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sz w:val="32"/>
          <w:szCs w:val="32"/>
        </w:rPr>
        <w:t>件</w:t>
      </w: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jc w:val="center"/>
        <w:rPr>
          <w:rFonts w:ascii="Times New Roman" w:hAnsi="Times New Roman" w:eastAsia="长城小标宋体"/>
          <w:b/>
          <w:bCs/>
          <w:sz w:val="42"/>
          <w:szCs w:val="42"/>
        </w:rPr>
      </w:pPr>
      <w:bookmarkStart w:id="0" w:name="_GoBack"/>
      <w:r>
        <w:rPr>
          <w:rFonts w:hint="eastAsia" w:ascii="Times New Roman" w:hAnsi="Times New Roman" w:eastAsia="长城小标宋体"/>
          <w:b/>
          <w:bCs/>
          <w:sz w:val="42"/>
          <w:szCs w:val="42"/>
        </w:rPr>
        <w:t>河南省</w:t>
      </w:r>
      <w:r>
        <w:rPr>
          <w:rFonts w:ascii="Times New Roman" w:hAnsi="Times New Roman" w:eastAsia="长城小标宋体"/>
          <w:b/>
          <w:bCs/>
          <w:sz w:val="42"/>
          <w:szCs w:val="42"/>
        </w:rPr>
        <w:t>2019</w:t>
      </w:r>
      <w:r>
        <w:rPr>
          <w:rFonts w:hint="eastAsia" w:ascii="Times New Roman" w:hAnsi="Times New Roman" w:eastAsia="长城小标宋体"/>
          <w:b/>
          <w:bCs/>
          <w:sz w:val="42"/>
          <w:szCs w:val="42"/>
        </w:rPr>
        <w:t>年工业行业淘汰落后产能企业名单</w:t>
      </w:r>
      <w:bookmarkEnd w:id="0"/>
    </w:p>
    <w:p>
      <w:pPr>
        <w:rPr>
          <w:rFonts w:ascii="Times New Roman" w:hAnsi="Times New Roman" w:eastAsia="长城小标宋体"/>
          <w:b/>
          <w:bCs/>
          <w:sz w:val="13"/>
          <w:szCs w:val="13"/>
        </w:rPr>
      </w:pPr>
    </w:p>
    <w:tbl>
      <w:tblPr>
        <w:tblStyle w:val="7"/>
        <w:tblW w:w="13884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8"/>
        <w:gridCol w:w="1044"/>
        <w:gridCol w:w="4188"/>
        <w:gridCol w:w="4512"/>
        <w:gridCol w:w="117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地区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行业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企业名称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落后生产线（工艺装备）型号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数量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洛阳市铁鑫机械制造有限公司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洛阳明超矿山机械耐磨铸件有限公司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洛阳合清机械设备有限公司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洛阳连通工贸有限公司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洛阳市西工区明怡耐磨材厂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洛阳市宇隆机械制造有限公司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洛阳冠亚耐磨材料有限责任公司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洛阳利海机械配件厂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洛阳市超艺铸造技术有限公司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洛阳华世耐磨材料制造有限公司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洛阳龙鑫机械设备有限公司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洛阳市奕升铸钢有限公司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偃师市裕亳特钢厂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偃师市正一矿山机械配件厂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偃师市国信机械制造有限责任公司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洛阳师晟方元铸造有限公司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洛阳市金桥实业有限公司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偃师市业盛机械厂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洛阳泉铮机械制造有限公司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洛阳科铸机械有限公司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洛阳庆霖铁路配件有限公司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偃师市隆鑫金属制品厂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洛阳市圣亚金属制品有限公司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偃师市辉煌耐磨材料机械厂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洛阳晨伟矿山机械有限公司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偃师市吉鹏机械配件厂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偃师市恒昱矿山机械配件有限公司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洛阳市伟事达实业有限公司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29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洛阳市华旗星工贸有限公司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偃师市铁仙铸造有限公司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洛阳万能达机械制造有限公司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偃师市予恒机辆配件有限公司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偃师市耀辉铸件加工厂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栾川县金元耐磨材料厂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栾川县诚鑫耐磨材料制造有限公司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栾川县神工铸造有限公司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栾川县宇翔机械有限公司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洛阳昶威机械制造安装有限公司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39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栾川县豫粤耐磨材料有限公司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栾川县长兴耐磨材料有限公司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孟津县鑫佳机械有限公司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洛阳科腾机械有限公司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洛阳德研机械设备有限公司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洛阳市孟津县麻屯精密铸造冶炼厂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孟津县胜华金属机械有限公司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洛阳富美特机械设备有限公司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洛阳鑫超机械有限公司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洛阳帅康重型机械有限公司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49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洛阳永上机械制造有限公司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洛阳万献机械制造有限公司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洛阳卓煜机械有限公司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洛阳市康杰通用设备有限公司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洛阳献通工贸有限公司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洛阳市孟津建业铸造有限公司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洛阳龙琛重型机械有限公司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洛阳一明机械制造有限公司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洛阳铭硕机械有限公司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洛阳富瑞特机械有限公司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59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孟津县麻屯箴磊机械厂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洛阳九久机械制造有限公司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洛阳金合耐磨材料有限公司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洛阳腾顺机械设备有限公司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洛阳聚茂重工有限公司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洛阳市新开阀门铸钢有限公司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洛阳天洲机械制造有限公司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洛阳麦特瑞材料技术有限公司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洛阳菲尼克斯通用机械有限公司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河南宏元精铸有限公司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69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洛阳交运集团工业有限公司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伊川县宏辉机械铸件厂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洛阳顺祥机械有限公司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伊川县五丰实业有限公司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洛阳旭通球磨铸造有限公司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洛阳龙跃机械制造有限公司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9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河南兴隆机械装备制造有限公司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伊川县洛创机械有限公司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伊川县育华铸钢厂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伊川县锐巨铸钢有限公司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79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伊川县聚盛机械加工厂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洛阳市伟友工程机械有限公司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伊川县中原精密铸造厂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洛阳和同炉料有限公司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石学明铸造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洛阳市顺鸿机械制造有限公司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洛阳市钢峰工程机械制造有限公司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洛阳市钢丰机械制造有限公司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洛阳市金山铸造有限公司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伊川县永红铸造有限公司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89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伊川县永强铸造有限公司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90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洛阳市泰鼎工程机械有限公司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91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洛阳市鑫铭铸造有限公司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92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洛阳市亚博轴承有限公司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93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洛阳市吉美铸钢有限公司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94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洛阳市伊通铸造有限公司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95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河南省华川机械设备有限公司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96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铸造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洛阳燚展机械有限公司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无磁轭（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≥0.25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吨）铝壳中频感应电炉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97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洛阳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玻璃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伊川县永生玻璃有限公司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平拉工艺平板玻璃生产线</w:t>
            </w: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(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含格法</w:t>
            </w: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)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</w:rPr>
              <w:t>条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lang w:eastAsia="zh-CN"/>
              </w:rPr>
              <w:t>完成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418" w:right="1418" w:bottom="1418" w:left="1418" w:header="851" w:footer="1701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4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80CA7"/>
    <w:rsid w:val="00044518"/>
    <w:rsid w:val="00087500"/>
    <w:rsid w:val="00187D63"/>
    <w:rsid w:val="001C2586"/>
    <w:rsid w:val="002B2204"/>
    <w:rsid w:val="00572DD0"/>
    <w:rsid w:val="00641650"/>
    <w:rsid w:val="00642FEB"/>
    <w:rsid w:val="00651CD8"/>
    <w:rsid w:val="007127AB"/>
    <w:rsid w:val="00725CAB"/>
    <w:rsid w:val="00820F2F"/>
    <w:rsid w:val="0094764C"/>
    <w:rsid w:val="009833DE"/>
    <w:rsid w:val="009B3F6B"/>
    <w:rsid w:val="00A230DD"/>
    <w:rsid w:val="00A515E3"/>
    <w:rsid w:val="00BB20E7"/>
    <w:rsid w:val="00C84D40"/>
    <w:rsid w:val="00DA2E72"/>
    <w:rsid w:val="00E465AC"/>
    <w:rsid w:val="04A6582D"/>
    <w:rsid w:val="066B35BD"/>
    <w:rsid w:val="06E7272F"/>
    <w:rsid w:val="0E0C489A"/>
    <w:rsid w:val="0EBC11BB"/>
    <w:rsid w:val="10134E3B"/>
    <w:rsid w:val="16244EE0"/>
    <w:rsid w:val="1A6020EA"/>
    <w:rsid w:val="1EAB0067"/>
    <w:rsid w:val="290F7FEC"/>
    <w:rsid w:val="2A2D4F40"/>
    <w:rsid w:val="30F523E0"/>
    <w:rsid w:val="336530DF"/>
    <w:rsid w:val="363535C1"/>
    <w:rsid w:val="3C3D548A"/>
    <w:rsid w:val="3C4F72FF"/>
    <w:rsid w:val="410036E1"/>
    <w:rsid w:val="42A219C2"/>
    <w:rsid w:val="436F08F0"/>
    <w:rsid w:val="474D1906"/>
    <w:rsid w:val="48CD3C06"/>
    <w:rsid w:val="4DB970BA"/>
    <w:rsid w:val="4E980CA7"/>
    <w:rsid w:val="4FBC3C5F"/>
    <w:rsid w:val="534F37BA"/>
    <w:rsid w:val="56A75E3B"/>
    <w:rsid w:val="58723CD6"/>
    <w:rsid w:val="587D70BA"/>
    <w:rsid w:val="5B186D31"/>
    <w:rsid w:val="5E57505D"/>
    <w:rsid w:val="690525DD"/>
    <w:rsid w:val="694337C3"/>
    <w:rsid w:val="6CCE6912"/>
    <w:rsid w:val="6E187755"/>
    <w:rsid w:val="6EA87C9B"/>
    <w:rsid w:val="708A7E30"/>
    <w:rsid w:val="736E5B9C"/>
    <w:rsid w:val="7621715D"/>
    <w:rsid w:val="777E4720"/>
    <w:rsid w:val="785051F3"/>
    <w:rsid w:val="78F072FB"/>
    <w:rsid w:val="7C5E119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726</Words>
  <Characters>4144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2020-05-15T09:35:00Z</dcterms:created>
  <dc:creator>Administrator</dc:creator>
  <cp:lastModifiedBy>Administrator</cp:lastModifiedBy>
  <cp:lastPrinted>2020-05-15T09:33:00Z</cp:lastPrinted>
  <dcterms:modified xsi:type="dcterms:W3CDTF">2020-05-18T09:29:31Z</dcterms:modified>
  <dc:title>河南省淘汰落后产能工作领导小组办公室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