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3AA93">
      <w:pPr>
        <w:jc w:val="distribute"/>
        <w:rPr>
          <w:rFonts w:hint="default" w:ascii="Times New Roman" w:hAnsi="Times New Roman" w:eastAsia="方正小标宋简体" w:cs="Times New Roman"/>
          <w:b w:val="0"/>
          <w:color w:val="FF0000"/>
          <w:sz w:val="52"/>
          <w:szCs w:val="52"/>
        </w:rPr>
      </w:pPr>
      <w:bookmarkStart w:id="0" w:name="_GoBack"/>
      <w:bookmarkEnd w:id="0"/>
    </w:p>
    <w:p w14:paraId="4C33E756">
      <w:pPr>
        <w:jc w:val="distribute"/>
        <w:rPr>
          <w:rFonts w:hint="default" w:ascii="Times New Roman" w:hAnsi="Times New Roman" w:eastAsia="方正小标宋简体" w:cs="Times New Roman"/>
          <w:b w:val="0"/>
          <w:color w:val="FF0000"/>
          <w:sz w:val="52"/>
          <w:szCs w:val="52"/>
        </w:rPr>
      </w:pPr>
    </w:p>
    <w:p w14:paraId="12B5E4DA">
      <w:pPr>
        <w:jc w:val="distribute"/>
        <w:rPr>
          <w:rFonts w:hint="default" w:ascii="Times New Roman" w:hAnsi="Times New Roman" w:eastAsia="方正小标宋简体" w:cs="Times New Roman"/>
          <w:b w:val="0"/>
          <w:color w:val="FF0000"/>
          <w:sz w:val="52"/>
          <w:szCs w:val="5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298"/>
        <w:gridCol w:w="2059"/>
      </w:tblGrid>
      <w:tr w14:paraId="6067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64" w:hRule="atLeast"/>
          <w:jc w:val="center"/>
        </w:trPr>
        <w:tc>
          <w:tcPr>
            <w:tcW w:w="6298" w:type="dxa"/>
            <w:tcBorders>
              <w:top w:val="nil"/>
              <w:left w:val="nil"/>
              <w:bottom w:val="nil"/>
              <w:right w:val="nil"/>
              <w:tl2br w:val="nil"/>
            </w:tcBorders>
            <w:shd w:val="clear" w:color="auto" w:fill="FFFFFF"/>
            <w:noWrap w:val="0"/>
            <w:vAlign w:val="center"/>
          </w:tcPr>
          <w:p w14:paraId="14755ACB">
            <w:pPr>
              <w:jc w:val="distribute"/>
              <w:rPr>
                <w:rFonts w:hint="default" w:ascii="Times New Roman" w:hAnsi="Times New Roman" w:eastAsia="方正小标宋简体" w:cs="Times New Roman"/>
                <w:b w:val="0"/>
                <w:color w:val="FF0000"/>
                <w:sz w:val="52"/>
                <w:szCs w:val="52"/>
                <w:vertAlign w:val="baseline"/>
              </w:rPr>
            </w:pPr>
            <w:r>
              <w:rPr>
                <w:rFonts w:hint="default" w:ascii="Times New Roman" w:hAnsi="Times New Roman" w:eastAsia="方正小标宋简体" w:cs="Times New Roman"/>
                <w:b w:val="0"/>
                <w:color w:val="FF0000"/>
                <w:sz w:val="52"/>
                <w:szCs w:val="52"/>
              </w:rPr>
              <w:t>许昌市工业和信息化局</w:t>
            </w:r>
          </w:p>
        </w:tc>
        <w:tc>
          <w:tcPr>
            <w:tcW w:w="2059" w:type="dxa"/>
            <w:vMerge w:val="restart"/>
            <w:tcBorders>
              <w:top w:val="nil"/>
              <w:left w:val="nil"/>
              <w:bottom w:val="nil"/>
              <w:right w:val="nil"/>
            </w:tcBorders>
            <w:shd w:val="clear" w:color="auto" w:fill="FFFFFF"/>
            <w:noWrap w:val="0"/>
            <w:vAlign w:val="center"/>
          </w:tcPr>
          <w:p w14:paraId="56387310">
            <w:pPr>
              <w:jc w:val="center"/>
              <w:rPr>
                <w:rFonts w:hint="default" w:ascii="Times New Roman" w:hAnsi="Times New Roman" w:eastAsia="宋体" w:cs="Times New Roman"/>
                <w:b w:val="0"/>
                <w:color w:val="FF0000"/>
                <w:sz w:val="84"/>
                <w:szCs w:val="84"/>
                <w:vertAlign w:val="baseline"/>
                <w:lang w:eastAsia="zh-CN"/>
              </w:rPr>
            </w:pPr>
            <w:r>
              <w:rPr>
                <w:rFonts w:hint="default" w:ascii="Times New Roman" w:hAnsi="Times New Roman" w:eastAsia="方正小标宋简体" w:cs="Times New Roman"/>
                <w:b w:val="0"/>
                <w:color w:val="FF0000"/>
                <w:sz w:val="84"/>
                <w:szCs w:val="84"/>
                <w:vertAlign w:val="baseline"/>
                <w:lang w:eastAsia="zh-CN"/>
              </w:rPr>
              <w:t>文件</w:t>
            </w:r>
          </w:p>
        </w:tc>
      </w:tr>
      <w:tr w14:paraId="0CD9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64" w:hRule="atLeast"/>
          <w:jc w:val="center"/>
        </w:trPr>
        <w:tc>
          <w:tcPr>
            <w:tcW w:w="6298" w:type="dxa"/>
            <w:tcBorders>
              <w:top w:val="nil"/>
              <w:left w:val="nil"/>
              <w:bottom w:val="nil"/>
              <w:right w:val="nil"/>
            </w:tcBorders>
            <w:shd w:val="clear" w:color="auto" w:fill="FFFFFF"/>
            <w:noWrap w:val="0"/>
            <w:vAlign w:val="center"/>
          </w:tcPr>
          <w:p w14:paraId="4FC4EF30">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default" w:ascii="Times New Roman" w:hAnsi="Times New Roman" w:eastAsia="方正小标宋简体" w:cs="Times New Roman"/>
                <w:b w:val="0"/>
                <w:color w:val="FF0000"/>
                <w:sz w:val="52"/>
                <w:szCs w:val="52"/>
                <w:vertAlign w:val="baseline"/>
              </w:rPr>
            </w:pPr>
            <w:r>
              <w:rPr>
                <w:rFonts w:hint="default" w:ascii="Times New Roman" w:hAnsi="Times New Roman" w:eastAsia="方正小标宋简体" w:cs="Times New Roman"/>
                <w:b w:val="0"/>
                <w:color w:val="FF0000"/>
                <w:sz w:val="52"/>
                <w:szCs w:val="52"/>
              </w:rPr>
              <w:t>许昌市生态环境局</w:t>
            </w:r>
          </w:p>
        </w:tc>
        <w:tc>
          <w:tcPr>
            <w:tcW w:w="2059" w:type="dxa"/>
            <w:vMerge w:val="continue"/>
            <w:tcBorders>
              <w:top w:val="nil"/>
              <w:left w:val="nil"/>
              <w:bottom w:val="nil"/>
              <w:right w:val="nil"/>
            </w:tcBorders>
            <w:shd w:val="clear" w:color="auto" w:fill="FFFFFF"/>
            <w:noWrap w:val="0"/>
            <w:vAlign w:val="top"/>
          </w:tcPr>
          <w:p w14:paraId="3567A32B">
            <w:pPr>
              <w:rPr>
                <w:rFonts w:hint="default" w:ascii="Times New Roman" w:hAnsi="Times New Roman" w:cs="Times New Roman"/>
                <w:b w:val="0"/>
                <w:color w:val="FF0000"/>
                <w:vertAlign w:val="baseline"/>
              </w:rPr>
            </w:pPr>
          </w:p>
        </w:tc>
      </w:tr>
    </w:tbl>
    <w:p w14:paraId="3BDE47C9">
      <w:pPr>
        <w:rPr>
          <w:rFonts w:hint="default" w:ascii="Times New Roman" w:hAnsi="Times New Roman" w:cs="Times New Roman"/>
          <w:sz w:val="32"/>
          <w:szCs w:val="40"/>
        </w:rPr>
      </w:pPr>
    </w:p>
    <w:p w14:paraId="39A67C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许工信〔2026〕</w:t>
      </w:r>
      <w:r>
        <w:rPr>
          <w:rFonts w:hint="eastAsia" w:ascii="Times New Roman" w:hAnsi="Times New Roman" w:eastAsia="方正仿宋_GB2312" w:cs="Times New Roman"/>
          <w:sz w:val="32"/>
          <w:szCs w:val="32"/>
          <w:lang w:val="en-US" w:eastAsia="zh-CN"/>
        </w:rPr>
        <w:t>12</w:t>
      </w:r>
      <w:r>
        <w:rPr>
          <w:rFonts w:hint="default" w:ascii="Times New Roman" w:hAnsi="Times New Roman" w:eastAsia="方正仿宋_GB2312" w:cs="Times New Roman"/>
          <w:sz w:val="32"/>
          <w:szCs w:val="32"/>
        </w:rPr>
        <w:t>号</w:t>
      </w:r>
    </w:p>
    <w:p w14:paraId="1CA20469">
      <w:pPr>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110490</wp:posOffset>
                </wp:positionV>
                <wp:extent cx="5924550" cy="635"/>
                <wp:effectExtent l="0" t="19050" r="3810" b="26035"/>
                <wp:wrapNone/>
                <wp:docPr id="1" name="直线 2"/>
                <wp:cNvGraphicFramePr/>
                <a:graphic xmlns:a="http://schemas.openxmlformats.org/drawingml/2006/main">
                  <a:graphicData uri="http://schemas.microsoft.com/office/word/2010/wordprocessingShape">
                    <wps:wsp>
                      <wps:cNvSpPr/>
                      <wps:spPr>
                        <a:xfrm>
                          <a:off x="0" y="0"/>
                          <a:ext cx="5924550"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8pt;margin-top:8.7pt;height:0.05pt;width:466.5pt;z-index:251659264;mso-width-relative:page;mso-height-relative:page;" filled="f" stroked="t" coordsize="21600,21600" o:gfxdata="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P52hzaAAAACAEAAA8AAAAAAAAAAQAgAAAAIgAAAGRycy9kb3ducmV2LnhtbFBLAQIUABQAAAAI&#10;AIdO4kB8pD186wEAAN4DAAAOAAAAAAAAAAEAIAAAACkBAABkcnMvZTJvRG9jLnhtbFBLBQYAAAAA&#10;BgAGAFkBAACGBQAAAAA=&#10;">
                <v:fill on="f" focussize="0,0"/>
                <v:stroke weight="3pt" color="#FF0000" joinstyle="round"/>
                <v:imagedata o:title=""/>
                <o:lock v:ext="edit" aspectratio="f"/>
              </v:line>
            </w:pict>
          </mc:Fallback>
        </mc:AlternateContent>
      </w:r>
    </w:p>
    <w:p w14:paraId="4CB4610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both"/>
        <w:textAlignment w:val="auto"/>
        <w:rPr>
          <w:rFonts w:hint="default" w:ascii="方正小标宋_GBK" w:hAnsi="方正小标宋_GBK" w:eastAsia="方正小标宋_GBK" w:cs="方正小标宋_GBK"/>
          <w:sz w:val="44"/>
          <w:szCs w:val="44"/>
        </w:rPr>
      </w:pPr>
    </w:p>
    <w:p w14:paraId="1600BFC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许昌市工业和信息化局 许昌市生态环境局</w:t>
      </w:r>
    </w:p>
    <w:p w14:paraId="7109FE8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关于组织开展</w:t>
      </w:r>
      <w:r>
        <w:rPr>
          <w:rFonts w:hint="default" w:ascii="方正小标宋_GBK" w:hAnsi="方正小标宋_GBK" w:eastAsia="方正小标宋_GBK" w:cs="方正小标宋_GBK"/>
          <w:sz w:val="44"/>
          <w:szCs w:val="44"/>
          <w:lang w:eastAsia="zh-CN"/>
        </w:rPr>
        <w:t>“</w:t>
      </w:r>
      <w:r>
        <w:rPr>
          <w:rFonts w:hint="default" w:ascii="方正小标宋_GBK" w:hAnsi="方正小标宋_GBK" w:eastAsia="方正小标宋_GBK" w:cs="方正小标宋_GBK"/>
          <w:sz w:val="44"/>
          <w:szCs w:val="44"/>
        </w:rPr>
        <w:t>无废园区</w:t>
      </w:r>
      <w:r>
        <w:rPr>
          <w:rFonts w:hint="default" w:ascii="方正小标宋_GBK" w:hAnsi="方正小标宋_GBK" w:eastAsia="方正小标宋_GBK" w:cs="方正小标宋_GBK"/>
          <w:sz w:val="44"/>
          <w:szCs w:val="44"/>
          <w:lang w:eastAsia="zh-CN"/>
        </w:rPr>
        <w:t>”“</w:t>
      </w:r>
      <w:r>
        <w:rPr>
          <w:rFonts w:hint="default" w:ascii="方正小标宋_GBK" w:hAnsi="方正小标宋_GBK" w:eastAsia="方正小标宋_GBK" w:cs="方正小标宋_GBK"/>
          <w:sz w:val="44"/>
          <w:szCs w:val="44"/>
        </w:rPr>
        <w:t>无废企业</w:t>
      </w:r>
      <w:r>
        <w:rPr>
          <w:rFonts w:hint="default" w:ascii="方正小标宋_GBK" w:hAnsi="方正小标宋_GBK" w:eastAsia="方正小标宋_GBK" w:cs="方正小标宋_GBK"/>
          <w:sz w:val="44"/>
          <w:szCs w:val="44"/>
          <w:lang w:eastAsia="zh-CN"/>
        </w:rPr>
        <w:t>”</w:t>
      </w:r>
      <w:r>
        <w:rPr>
          <w:rFonts w:hint="default" w:ascii="方正小标宋_GBK" w:hAnsi="方正小标宋_GBK" w:eastAsia="方正小标宋_GBK" w:cs="方正小标宋_GBK"/>
          <w:sz w:val="44"/>
          <w:szCs w:val="44"/>
        </w:rPr>
        <w:t>典型案例征集工作的通知</w:t>
      </w:r>
    </w:p>
    <w:p w14:paraId="53CFC48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44"/>
          <w:szCs w:val="44"/>
        </w:rPr>
      </w:pPr>
    </w:p>
    <w:p w14:paraId="491AD1B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各县（市、区）工业和信息化、生态环境主管部门：</w:t>
      </w:r>
    </w:p>
    <w:p w14:paraId="28258B3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根据</w:t>
      </w:r>
      <w:r>
        <w:rPr>
          <w:rFonts w:hint="default" w:ascii="仿宋_GB2312" w:hAnsi="仿宋_GB2312" w:eastAsia="仿宋_GB2312" w:cs="仿宋_GB2312"/>
          <w:b w:val="0"/>
          <w:kern w:val="0"/>
          <w:sz w:val="32"/>
          <w:szCs w:val="32"/>
          <w:lang w:val="en-US" w:eastAsia="zh-CN" w:bidi="ar"/>
        </w:rPr>
        <w:t>《</w:t>
      </w:r>
      <w:r>
        <w:rPr>
          <w:rFonts w:hint="eastAsia" w:ascii="仿宋_GB2312" w:hAnsi="仿宋_GB2312" w:eastAsia="仿宋_GB2312" w:cs="仿宋_GB2312"/>
          <w:b w:val="0"/>
          <w:kern w:val="0"/>
          <w:sz w:val="32"/>
          <w:szCs w:val="32"/>
          <w:lang w:val="en-US" w:eastAsia="zh-CN" w:bidi="ar"/>
        </w:rPr>
        <w:t>河南省工业和信息化厅 河南省生态环境厅关于组织开展“无废园区”“无废企业”典型案例征集工作的通知</w:t>
      </w:r>
      <w:r>
        <w:rPr>
          <w:rFonts w:hint="default" w:ascii="仿宋_GB2312" w:hAnsi="仿宋_GB2312" w:eastAsia="仿宋_GB2312" w:cs="仿宋_GB2312"/>
          <w:b w:val="0"/>
          <w:kern w:val="0"/>
          <w:sz w:val="32"/>
          <w:szCs w:val="32"/>
          <w:lang w:val="en-US" w:eastAsia="zh-CN" w:bidi="ar"/>
        </w:rPr>
        <w:t>》</w:t>
      </w:r>
      <w:r>
        <w:rPr>
          <w:rFonts w:hint="eastAsia" w:ascii="仿宋_GB2312" w:hAnsi="仿宋_GB2312" w:eastAsia="仿宋_GB2312" w:cs="仿宋_GB2312"/>
          <w:b w:val="0"/>
          <w:kern w:val="0"/>
          <w:sz w:val="32"/>
          <w:szCs w:val="32"/>
          <w:lang w:val="en-US" w:eastAsia="zh-CN" w:bidi="ar"/>
        </w:rPr>
        <w:t>（豫工信联节〔2025〕235号）</w:t>
      </w:r>
      <w:r>
        <w:rPr>
          <w:rFonts w:hint="default" w:ascii="仿宋_GB2312" w:hAnsi="仿宋_GB2312" w:eastAsia="仿宋_GB2312" w:cs="仿宋_GB2312"/>
          <w:b w:val="0"/>
          <w:kern w:val="0"/>
          <w:sz w:val="32"/>
          <w:szCs w:val="32"/>
          <w:lang w:val="en-US" w:eastAsia="zh-CN" w:bidi="ar"/>
        </w:rPr>
        <w:t>，引导工业园区、工业企业推行无废生产方式，提高资源利用效率，推进工业固体废物源头减量和综合利用，现就我市“无废园区”“无废企业”典型案例征集工作通知如下：</w:t>
      </w:r>
    </w:p>
    <w:p w14:paraId="450EF7D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一、征集对象</w:t>
      </w:r>
    </w:p>
    <w:p w14:paraId="74CDF3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kern w:val="0"/>
          <w:sz w:val="32"/>
          <w:szCs w:val="32"/>
          <w:lang w:val="en-US" w:eastAsia="zh-CN" w:bidi="ar"/>
        </w:rPr>
      </w:pPr>
      <w:r>
        <w:rPr>
          <w:rFonts w:hint="default" w:ascii="方正楷体_GBK" w:hAnsi="方正楷体_GBK" w:eastAsia="方正楷体_GBK" w:cs="方正楷体_GBK"/>
          <w:kern w:val="0"/>
          <w:sz w:val="32"/>
          <w:szCs w:val="32"/>
          <w:lang w:val="en-US" w:eastAsia="zh-CN" w:bidi="ar"/>
        </w:rPr>
        <w:t>（一）无废园区。</w:t>
      </w:r>
      <w:r>
        <w:rPr>
          <w:rFonts w:hint="default" w:ascii="仿宋_GB2312" w:hAnsi="仿宋_GB2312" w:eastAsia="仿宋_GB2312" w:cs="仿宋_GB2312"/>
          <w:kern w:val="0"/>
          <w:sz w:val="32"/>
          <w:szCs w:val="32"/>
          <w:lang w:val="en-US" w:eastAsia="zh-CN" w:bidi="ar"/>
        </w:rPr>
        <w:t>成立3年以上、具有法定边界和范围、具备统一管理机构的省级及以上工业园区。园区产业规划合理，生产工艺及装备水平先进，工业固废产生强度低，综合利用水平较高，固体废物管理机制健全，利用处置设施完备，已形成具有示范意义且可推广的典型模式。</w:t>
      </w:r>
    </w:p>
    <w:p w14:paraId="15926C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kern w:val="0"/>
          <w:sz w:val="32"/>
          <w:szCs w:val="32"/>
          <w:lang w:val="en-US" w:eastAsia="zh-CN" w:bidi="ar"/>
        </w:rPr>
      </w:pPr>
      <w:r>
        <w:rPr>
          <w:rFonts w:hint="default" w:ascii="方正楷体_GBK" w:hAnsi="方正楷体_GBK" w:eastAsia="方正楷体_GBK" w:cs="方正楷体_GBK"/>
          <w:kern w:val="0"/>
          <w:sz w:val="32"/>
          <w:szCs w:val="32"/>
          <w:lang w:val="en-US" w:eastAsia="zh-CN" w:bidi="ar"/>
        </w:rPr>
        <w:t>（二）无废企业。</w:t>
      </w:r>
      <w:r>
        <w:rPr>
          <w:rFonts w:hint="default" w:ascii="仿宋_GB2312" w:hAnsi="仿宋_GB2312" w:eastAsia="仿宋_GB2312" w:cs="仿宋_GB2312"/>
          <w:kern w:val="0"/>
          <w:sz w:val="32"/>
          <w:szCs w:val="32"/>
          <w:lang w:val="en-US" w:eastAsia="zh-CN" w:bidi="ar"/>
        </w:rPr>
        <w:t>成立3年以上，具有独立法人资格，正常经营且具有一定生产规模，信用记录良好，工艺技术先进，单位产品主要原料消耗水平低，工业固废综合利用率高，在固废减量产生、循环化利用和无害化处置等方面已形成具有示范意义且可推广的典型模式。</w:t>
      </w:r>
    </w:p>
    <w:p w14:paraId="4634908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二、基本要求</w:t>
      </w:r>
    </w:p>
    <w:p w14:paraId="58BC412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（一）无废园区</w:t>
      </w:r>
    </w:p>
    <w:p w14:paraId="619A131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申报单位原则上应符合以下要求：</w:t>
      </w:r>
    </w:p>
    <w:p w14:paraId="339C729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园区内工业固体废物综合利用率≥90%，或近三年综合利用率累计提高20个百分点以上。</w:t>
      </w:r>
    </w:p>
    <w:p w14:paraId="5953C13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工业固体废物产生强度近三年累计降幅≥10%。</w:t>
      </w:r>
    </w:p>
    <w:p w14:paraId="25B5F3D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近三年未发生较大及以上污染事故、生态破坏事件，未发生安全生产事故，未受到行政处罚。</w:t>
      </w:r>
    </w:p>
    <w:p w14:paraId="29BCC0B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列入强制清洁生产审核名单的企业应全部通过审核验收。</w:t>
      </w:r>
    </w:p>
    <w:p w14:paraId="32FE359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信息化管理手段完善，园区内工业固体废物的种类、数量、流向、贮存、利用、处置等信息详实准确。</w:t>
      </w:r>
    </w:p>
    <w:p w14:paraId="6AE6B1D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（二）无废企业</w:t>
      </w:r>
    </w:p>
    <w:p w14:paraId="42560E6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申报单位原则上应符合以下要求：</w:t>
      </w:r>
    </w:p>
    <w:p w14:paraId="56EF4C8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工业固体废物综合利用率≥80%，或近三年综合利用率累计提高20个百分点以上。</w:t>
      </w:r>
    </w:p>
    <w:p w14:paraId="1014F29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单位产品工业固体废物产生量显著低于同行业平均水平，或近三年累计降幅≥10%</w:t>
      </w:r>
      <w:r>
        <w:rPr>
          <w:rFonts w:hint="default" w:ascii="仿宋_GB2312" w:hAnsi="仿宋_GB2312" w:eastAsia="仿宋_GB2312" w:cs="仿宋_GB2312"/>
          <w:sz w:val="32"/>
          <w:szCs w:val="32"/>
          <w:lang w:eastAsia="zh-CN"/>
        </w:rPr>
        <w:t>。</w:t>
      </w:r>
    </w:p>
    <w:p w14:paraId="797FB46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近三年未发生较大及以上污染事故、生态破坏事件，未发生安全生产事故，未受到行政处罚，未被列入失信企业名单。</w:t>
      </w:r>
    </w:p>
    <w:p w14:paraId="1CB2756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工业固体废物贮存、处置设施符合国家相关标准、规范要求。</w:t>
      </w:r>
    </w:p>
    <w:p w14:paraId="03A659D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建有固体废物管理信息化平台（系统），工业固体废物的种类、数量、流向、贮存、利用、处置等信息详实准确，能够实现可追溯、可查询。</w:t>
      </w:r>
    </w:p>
    <w:p w14:paraId="26C1E3F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黑体" w:hAnsi="黑体" w:eastAsia="黑体" w:cs="黑体"/>
          <w:sz w:val="32"/>
          <w:szCs w:val="32"/>
          <w:lang w:eastAsia="zh-CN"/>
        </w:rPr>
      </w:pPr>
    </w:p>
    <w:p w14:paraId="4F90141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黑体" w:hAnsi="黑体" w:eastAsia="黑体" w:cs="黑体"/>
          <w:sz w:val="32"/>
          <w:szCs w:val="32"/>
        </w:rPr>
      </w:pPr>
      <w:r>
        <w:rPr>
          <w:rFonts w:hint="eastAsia" w:ascii="黑体" w:hAnsi="黑体" w:eastAsia="黑体" w:cs="黑体"/>
          <w:sz w:val="32"/>
          <w:szCs w:val="32"/>
          <w:lang w:eastAsia="zh-CN"/>
        </w:rPr>
        <w:t>三</w:t>
      </w:r>
      <w:r>
        <w:rPr>
          <w:rFonts w:hint="default" w:ascii="黑体" w:hAnsi="黑体" w:eastAsia="黑体" w:cs="黑体"/>
          <w:sz w:val="32"/>
          <w:szCs w:val="32"/>
        </w:rPr>
        <w:t>、工作安排</w:t>
      </w:r>
    </w:p>
    <w:p w14:paraId="358CFFB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（一）园区企业申报</w:t>
      </w:r>
    </w:p>
    <w:p w14:paraId="34A61EF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开展</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无废园区</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无废企业</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建设的园区、企业应按照《</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无废园区</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无废企业</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建设指南（试行）》（以下简称《建设指南》）自愿、自主开展</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无废园区</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无废企业</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建设。园区、企业应参照《建设指南》，制定实施本园区或企业的具体建设方案，完善固体废物综合治理体系，强化工业固体废物处置利用能力，促进工业固体废物源头减量、高效消纳利用。园区、企业要及时总结经验做法，形成典型案例申报书</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w:t>
      </w:r>
    </w:p>
    <w:p w14:paraId="721BE052">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rPr>
          <w:rFonts w:hint="default" w:ascii="方正楷体_GBK" w:hAnsi="方正楷体_GBK" w:eastAsia="方正楷体_GBK" w:cs="方正楷体_GBK"/>
          <w:sz w:val="32"/>
          <w:szCs w:val="32"/>
        </w:rPr>
      </w:pPr>
      <w:r>
        <w:rPr>
          <w:rFonts w:hint="eastAsia" w:ascii="方正楷体_GBK" w:hAnsi="方正楷体_GBK" w:eastAsia="方正楷体_GBK" w:cs="方正楷体_GBK"/>
          <w:kern w:val="0"/>
          <w:sz w:val="32"/>
          <w:szCs w:val="32"/>
          <w:lang w:val="en-US" w:eastAsia="zh-CN" w:bidi="ar"/>
        </w:rPr>
        <w:t>（二）</w:t>
      </w:r>
      <w:r>
        <w:rPr>
          <w:rFonts w:hint="default" w:ascii="方正楷体_GBK" w:hAnsi="方正楷体_GBK" w:eastAsia="方正楷体_GBK" w:cs="方正楷体_GBK"/>
          <w:sz w:val="32"/>
          <w:szCs w:val="32"/>
        </w:rPr>
        <w:t>联合审核推荐</w:t>
      </w:r>
    </w:p>
    <w:p w14:paraId="611ABD40">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各县（市、区）工业和信息化、生态环境主管部门收到园区、企业申报资料后，应联合审核资料，并填写典型案例汇总表</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，连同典型案例申报书（各一式两份），于2026年4月10日前报送市工业和信息化局</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xc</w:t>
      </w:r>
      <w:r>
        <w:rPr>
          <w:rFonts w:hint="default" w:ascii="仿宋_GB2312" w:hAnsi="仿宋_GB2312" w:eastAsia="仿宋_GB2312" w:cs="仿宋_GB2312"/>
          <w:sz w:val="32"/>
          <w:szCs w:val="32"/>
          <w:lang w:val="en-US" w:eastAsia="zh-CN"/>
        </w:rPr>
        <w:t>gx5510</w:t>
      </w:r>
      <w:r>
        <w:rPr>
          <w:rFonts w:hint="default" w:ascii="仿宋_GB2312" w:hAnsi="仿宋_GB2312" w:eastAsia="仿宋_GB2312" w:cs="仿宋_GB2312"/>
          <w:sz w:val="32"/>
          <w:szCs w:val="32"/>
        </w:rPr>
        <w:t>@163.com</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、市生态环境局</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fldChar w:fldCharType="begin"/>
      </w:r>
      <w:r>
        <w:rPr>
          <w:rFonts w:hint="default" w:ascii="仿宋_GB2312" w:hAnsi="仿宋_GB2312" w:eastAsia="仿宋_GB2312" w:cs="仿宋_GB2312"/>
          <w:sz w:val="32"/>
          <w:szCs w:val="32"/>
        </w:rPr>
        <w:instrText xml:space="preserve"> HYPERLINK "mailto:xcshbjgfk@163.com" </w:instrText>
      </w:r>
      <w:r>
        <w:rPr>
          <w:rFonts w:hint="default" w:ascii="仿宋_GB2312" w:hAnsi="仿宋_GB2312" w:eastAsia="仿宋_GB2312" w:cs="仿宋_GB2312"/>
          <w:sz w:val="32"/>
          <w:szCs w:val="32"/>
        </w:rPr>
        <w:fldChar w:fldCharType="separate"/>
      </w:r>
      <w:r>
        <w:rPr>
          <w:rFonts w:hint="default" w:ascii="仿宋_GB2312" w:hAnsi="仿宋_GB2312" w:eastAsia="仿宋_GB2312" w:cs="仿宋_GB2312"/>
          <w:sz w:val="32"/>
          <w:szCs w:val="32"/>
        </w:rPr>
        <w:t>xcshbjgfk@163.com</w:t>
      </w:r>
      <w:r>
        <w:rPr>
          <w:rFonts w:hint="default"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。市工业和信息化局、市生态环境局将对申报资料组织联审，择优向省有关部门推荐。</w:t>
      </w:r>
    </w:p>
    <w:p w14:paraId="5A14F0E1">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rPr>
        <w:t>各级工业和信息化主管部门、生态环境主管部门应积极宣传总结推荐园区、企业</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无废化</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转型典型案例，特别是针对本地区产生量大、利用难度高的工业固体废物</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无废化</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案例，推动解决固废利用共性、重难点问题，引导推行</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无废</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生产模式。</w:t>
      </w:r>
    </w:p>
    <w:p w14:paraId="24500D2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联系方式：</w:t>
      </w:r>
    </w:p>
    <w:p w14:paraId="2C29CB4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市工业和信息化局 节能与综合利用科</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eastAsia="zh-CN"/>
        </w:rPr>
        <w:t>联系人：代晓军</w:t>
      </w:r>
    </w:p>
    <w:p w14:paraId="51D1767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电话：0374-296</w:t>
      </w:r>
      <w:r>
        <w:rPr>
          <w:rFonts w:hint="default" w:ascii="仿宋_GB2312" w:hAnsi="仿宋_GB2312" w:eastAsia="仿宋_GB2312" w:cs="仿宋_GB2312"/>
          <w:sz w:val="32"/>
          <w:szCs w:val="32"/>
          <w:lang w:val="en-US" w:eastAsia="zh-CN"/>
        </w:rPr>
        <w:t xml:space="preserve">5510 </w:t>
      </w:r>
      <w:r>
        <w:rPr>
          <w:rFonts w:hint="default" w:ascii="仿宋_GB2312" w:hAnsi="仿宋_GB2312" w:eastAsia="仿宋_GB2312" w:cs="仿宋_GB2312"/>
          <w:sz w:val="32"/>
          <w:szCs w:val="32"/>
          <w:lang w:eastAsia="zh-CN"/>
        </w:rPr>
        <w:t>邮箱：xc</w:t>
      </w:r>
      <w:r>
        <w:rPr>
          <w:rFonts w:hint="default" w:ascii="仿宋_GB2312" w:hAnsi="仿宋_GB2312" w:eastAsia="仿宋_GB2312" w:cs="仿宋_GB2312"/>
          <w:sz w:val="32"/>
          <w:szCs w:val="32"/>
          <w:lang w:val="en-US" w:eastAsia="zh-CN"/>
        </w:rPr>
        <w:t>gx5510</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126</w:t>
      </w:r>
      <w:r>
        <w:rPr>
          <w:rFonts w:hint="default" w:ascii="仿宋_GB2312" w:hAnsi="仿宋_GB2312" w:eastAsia="仿宋_GB2312" w:cs="仿宋_GB2312"/>
          <w:sz w:val="32"/>
          <w:szCs w:val="32"/>
          <w:lang w:eastAsia="zh-CN"/>
        </w:rPr>
        <w:t>.com</w:t>
      </w:r>
    </w:p>
    <w:p w14:paraId="12CADB0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市生态环境局</w:t>
      </w:r>
      <w:r>
        <w:rPr>
          <w:rFonts w:hint="default" w:ascii="仿宋_GB2312" w:hAnsi="仿宋_GB2312" w:eastAsia="仿宋_GB2312" w:cs="仿宋_GB2312"/>
          <w:sz w:val="32"/>
          <w:szCs w:val="32"/>
          <w:lang w:val="en-US" w:eastAsia="zh-CN"/>
        </w:rPr>
        <w:t xml:space="preserve">   固体废物与化学品科</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eastAsia="zh-CN"/>
        </w:rPr>
        <w:t>联系人：赵素贞</w:t>
      </w:r>
    </w:p>
    <w:p w14:paraId="4A3EC65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电话：0374-6069989</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eastAsia="zh-CN"/>
        </w:rPr>
        <w:t>邮箱：</w:t>
      </w:r>
      <w:r>
        <w:rPr>
          <w:rFonts w:hint="default" w:ascii="仿宋_GB2312" w:hAnsi="仿宋_GB2312" w:eastAsia="仿宋_GB2312" w:cs="仿宋_GB2312"/>
          <w:sz w:val="32"/>
          <w:szCs w:val="32"/>
          <w:lang w:eastAsia="zh-CN"/>
        </w:rPr>
        <w:fldChar w:fldCharType="begin"/>
      </w:r>
      <w:r>
        <w:rPr>
          <w:rFonts w:hint="default" w:ascii="仿宋_GB2312" w:hAnsi="仿宋_GB2312" w:eastAsia="仿宋_GB2312" w:cs="仿宋_GB2312"/>
          <w:sz w:val="32"/>
          <w:szCs w:val="32"/>
          <w:lang w:eastAsia="zh-CN"/>
        </w:rPr>
        <w:instrText xml:space="preserve"> HYPERLINK "mailto:xcshbjgfk@163.com" </w:instrText>
      </w:r>
      <w:r>
        <w:rPr>
          <w:rFonts w:hint="default" w:ascii="仿宋_GB2312" w:hAnsi="仿宋_GB2312" w:eastAsia="仿宋_GB2312" w:cs="仿宋_GB2312"/>
          <w:sz w:val="32"/>
          <w:szCs w:val="32"/>
          <w:lang w:eastAsia="zh-CN"/>
        </w:rPr>
        <w:fldChar w:fldCharType="separate"/>
      </w:r>
      <w:r>
        <w:rPr>
          <w:rFonts w:hint="default" w:ascii="仿宋_GB2312" w:hAnsi="仿宋_GB2312" w:eastAsia="仿宋_GB2312" w:cs="仿宋_GB2312"/>
          <w:sz w:val="32"/>
          <w:szCs w:val="32"/>
          <w:lang w:eastAsia="zh-CN"/>
        </w:rPr>
        <w:t>xcshbjgfk@163.com</w:t>
      </w:r>
      <w:r>
        <w:rPr>
          <w:rFonts w:hint="default" w:ascii="仿宋_GB2312" w:hAnsi="仿宋_GB2312" w:eastAsia="仿宋_GB2312" w:cs="仿宋_GB2312"/>
          <w:sz w:val="32"/>
          <w:szCs w:val="32"/>
          <w:lang w:eastAsia="zh-CN"/>
        </w:rPr>
        <w:fldChar w:fldCharType="end"/>
      </w:r>
    </w:p>
    <w:p w14:paraId="6F067BC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lang w:eastAsia="zh-CN"/>
        </w:rPr>
      </w:pPr>
    </w:p>
    <w:p w14:paraId="3E08C5D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附件：</w:t>
      </w:r>
      <w:r>
        <w:rPr>
          <w:rFonts w:hint="default"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eastAsia="zh-CN"/>
        </w:rPr>
        <w:t>“无废园区”“无废企业”建设指南（试行）</w:t>
      </w:r>
    </w:p>
    <w:p w14:paraId="07C834F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1600" w:firstLineChars="500"/>
        <w:jc w:val="left"/>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eastAsia="zh-CN"/>
        </w:rPr>
        <w:t>典型案例申报书</w:t>
      </w:r>
    </w:p>
    <w:p w14:paraId="155196A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1600" w:firstLineChars="500"/>
        <w:jc w:val="left"/>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eastAsia="zh-CN"/>
        </w:rPr>
        <w:t>典型案例汇总表</w:t>
      </w:r>
    </w:p>
    <w:p w14:paraId="691112E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lang w:eastAsia="zh-CN"/>
        </w:rPr>
      </w:pPr>
    </w:p>
    <w:p w14:paraId="29A19BE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lang w:eastAsia="zh-CN"/>
        </w:rPr>
      </w:pPr>
    </w:p>
    <w:p w14:paraId="3B9BA0D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lang w:eastAsia="zh-CN"/>
        </w:rPr>
      </w:pPr>
    </w:p>
    <w:p w14:paraId="3323F48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lang w:eastAsia="zh-CN"/>
        </w:rPr>
      </w:pPr>
    </w:p>
    <w:p w14:paraId="170F663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 xml:space="preserve">许昌市工业和信息化局 </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eastAsia="zh-CN"/>
        </w:rPr>
        <w:t>许昌市生态环境</w:t>
      </w:r>
      <w:r>
        <w:rPr>
          <w:rFonts w:hint="eastAsia" w:ascii="仿宋_GB2312" w:hAnsi="仿宋_GB2312" w:eastAsia="仿宋_GB2312" w:cs="仿宋_GB2312"/>
          <w:sz w:val="32"/>
          <w:szCs w:val="32"/>
          <w:lang w:eastAsia="zh-CN"/>
        </w:rPr>
        <w:t>局</w:t>
      </w:r>
    </w:p>
    <w:p w14:paraId="6F34235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2026年</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13</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US" w:eastAsia="zh-CN"/>
        </w:rPr>
        <w:t xml:space="preserve">      </w:t>
      </w:r>
    </w:p>
    <w:p w14:paraId="4FEC28D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小标宋简体" w:cs="Times New Roman"/>
          <w:b w:val="0"/>
          <w:bCs w:val="0"/>
          <w:w w:val="100"/>
          <w:sz w:val="32"/>
          <w:szCs w:val="32"/>
          <w:lang w:val="en-US" w:eastAsia="zh-CN"/>
        </w:rPr>
      </w:pPr>
    </w:p>
    <w:p w14:paraId="650B5A40">
      <w:pPr>
        <w:keepNext w:val="0"/>
        <w:keepLines w:val="0"/>
        <w:pageBreakBefore w:val="0"/>
        <w:widowControl w:val="0"/>
        <w:kinsoku/>
        <w:wordWrap/>
        <w:overflowPunct/>
        <w:topLinePunct w:val="0"/>
        <w:autoSpaceDE/>
        <w:autoSpaceDN/>
        <w:bidi w:val="0"/>
        <w:adjustRightInd/>
        <w:snapToGrid/>
        <w:spacing w:line="594" w:lineRule="exact"/>
        <w:jc w:val="left"/>
        <w:textAlignment w:val="auto"/>
        <w:outlineLvl w:val="9"/>
        <w:rPr>
          <w:rFonts w:hint="default" w:ascii="黑体" w:hAnsi="黑体" w:eastAsia="黑体" w:cs="黑体"/>
          <w:b w:val="0"/>
          <w:bCs w:val="0"/>
          <w:sz w:val="32"/>
          <w:szCs w:val="32"/>
          <w:lang w:val="en-US" w:eastAsia="zh-CN"/>
        </w:rPr>
      </w:pPr>
    </w:p>
    <w:p w14:paraId="6500768F">
      <w:pPr>
        <w:keepNext w:val="0"/>
        <w:keepLines w:val="0"/>
        <w:pageBreakBefore w:val="0"/>
        <w:widowControl w:val="0"/>
        <w:kinsoku/>
        <w:wordWrap/>
        <w:overflowPunct/>
        <w:topLinePunct w:val="0"/>
        <w:autoSpaceDE/>
        <w:autoSpaceDN/>
        <w:bidi w:val="0"/>
        <w:adjustRightInd/>
        <w:snapToGrid/>
        <w:spacing w:line="594" w:lineRule="exact"/>
        <w:jc w:val="left"/>
        <w:textAlignment w:val="auto"/>
        <w:outlineLvl w:val="9"/>
        <w:rPr>
          <w:rFonts w:hint="default" w:ascii="黑体" w:hAnsi="黑体" w:eastAsia="黑体" w:cs="黑体"/>
          <w:b w:val="0"/>
          <w:bCs w:val="0"/>
          <w:sz w:val="32"/>
          <w:szCs w:val="32"/>
          <w:lang w:val="en-US" w:eastAsia="zh-CN"/>
        </w:rPr>
      </w:pPr>
    </w:p>
    <w:p w14:paraId="6F061158">
      <w:pPr>
        <w:keepNext w:val="0"/>
        <w:keepLines w:val="0"/>
        <w:widowControl/>
        <w:suppressLineNumbers w:val="0"/>
        <w:jc w:val="left"/>
        <w:rPr>
          <w:rFonts w:hint="default" w:ascii="Times New Roman" w:hAnsi="Times New Roman" w:eastAsia="楷体" w:cs="Times New Roman"/>
          <w:color w:val="000000"/>
          <w:kern w:val="0"/>
          <w:sz w:val="28"/>
          <w:szCs w:val="28"/>
          <w:lang w:val="en-US" w:eastAsia="zh-CN" w:bidi="ar"/>
        </w:rPr>
      </w:pPr>
    </w:p>
    <w:p w14:paraId="2CC41432">
      <w:pPr>
        <w:pStyle w:val="2"/>
        <w:rPr>
          <w:rFonts w:hint="default" w:ascii="黑体" w:hAnsi="黑体" w:eastAsia="黑体" w:cs="黑体"/>
          <w:b w:val="0"/>
          <w:bCs w:val="0"/>
          <w:sz w:val="32"/>
          <w:szCs w:val="32"/>
          <w:lang w:val="en-US" w:eastAsia="zh-CN"/>
        </w:rPr>
      </w:pPr>
    </w:p>
    <w:p w14:paraId="490B2A2A">
      <w:pPr>
        <w:pStyle w:val="3"/>
        <w:rPr>
          <w:rFonts w:hint="default" w:ascii="黑体" w:hAnsi="黑体" w:eastAsia="黑体" w:cs="黑体"/>
          <w:b w:val="0"/>
          <w:bCs w:val="0"/>
          <w:sz w:val="32"/>
          <w:szCs w:val="32"/>
          <w:lang w:val="en-US" w:eastAsia="zh-CN"/>
        </w:rPr>
      </w:pPr>
    </w:p>
    <w:p w14:paraId="7265D659">
      <w:pPr>
        <w:rPr>
          <w:rFonts w:hint="default" w:ascii="黑体" w:hAnsi="黑体" w:eastAsia="黑体" w:cs="黑体"/>
          <w:b w:val="0"/>
          <w:bCs w:val="0"/>
          <w:sz w:val="32"/>
          <w:szCs w:val="32"/>
          <w:lang w:val="en-US" w:eastAsia="zh-CN"/>
        </w:rPr>
      </w:pPr>
    </w:p>
    <w:p w14:paraId="31C8E6C6">
      <w:pPr>
        <w:pStyle w:val="2"/>
        <w:rPr>
          <w:rFonts w:hint="default" w:ascii="黑体" w:hAnsi="黑体" w:eastAsia="黑体" w:cs="黑体"/>
          <w:b w:val="0"/>
          <w:bCs w:val="0"/>
          <w:sz w:val="32"/>
          <w:szCs w:val="32"/>
          <w:lang w:val="en-US" w:eastAsia="zh-CN"/>
        </w:rPr>
      </w:pPr>
    </w:p>
    <w:p w14:paraId="52FF06A2">
      <w:pPr>
        <w:pStyle w:val="3"/>
        <w:rPr>
          <w:rFonts w:hint="default" w:ascii="黑体" w:hAnsi="黑体" w:eastAsia="黑体" w:cs="黑体"/>
          <w:b w:val="0"/>
          <w:bCs w:val="0"/>
          <w:sz w:val="32"/>
          <w:szCs w:val="32"/>
          <w:lang w:val="en-US" w:eastAsia="zh-CN"/>
        </w:rPr>
      </w:pPr>
    </w:p>
    <w:p w14:paraId="66DCD891">
      <w:pPr>
        <w:rPr>
          <w:rFonts w:hint="default" w:ascii="黑体" w:hAnsi="黑体" w:eastAsia="黑体" w:cs="黑体"/>
          <w:b w:val="0"/>
          <w:bCs w:val="0"/>
          <w:sz w:val="32"/>
          <w:szCs w:val="32"/>
          <w:lang w:val="en-US" w:eastAsia="zh-CN"/>
        </w:rPr>
      </w:pPr>
    </w:p>
    <w:p w14:paraId="1CD60372">
      <w:pPr>
        <w:pStyle w:val="2"/>
        <w:rPr>
          <w:rFonts w:hint="default" w:ascii="黑体" w:hAnsi="黑体" w:eastAsia="黑体" w:cs="黑体"/>
          <w:b w:val="0"/>
          <w:bCs w:val="0"/>
          <w:sz w:val="32"/>
          <w:szCs w:val="32"/>
          <w:lang w:val="en-US" w:eastAsia="zh-CN"/>
        </w:rPr>
      </w:pPr>
    </w:p>
    <w:p w14:paraId="447C3CBA">
      <w:pPr>
        <w:pStyle w:val="3"/>
        <w:rPr>
          <w:rFonts w:hint="default" w:ascii="黑体" w:hAnsi="黑体" w:eastAsia="黑体" w:cs="黑体"/>
          <w:b w:val="0"/>
          <w:bCs w:val="0"/>
          <w:sz w:val="32"/>
          <w:szCs w:val="32"/>
          <w:lang w:val="en-US" w:eastAsia="zh-CN"/>
        </w:rPr>
      </w:pPr>
    </w:p>
    <w:p w14:paraId="3BCDC9D9">
      <w:pPr>
        <w:rPr>
          <w:rFonts w:hint="default" w:ascii="黑体" w:hAnsi="黑体" w:eastAsia="黑体" w:cs="黑体"/>
          <w:b w:val="0"/>
          <w:bCs w:val="0"/>
          <w:sz w:val="32"/>
          <w:szCs w:val="32"/>
          <w:lang w:val="en-US" w:eastAsia="zh-CN"/>
        </w:rPr>
      </w:pPr>
    </w:p>
    <w:p w14:paraId="70D64DE6">
      <w:pPr>
        <w:pStyle w:val="2"/>
        <w:rPr>
          <w:rFonts w:hint="default" w:ascii="黑体" w:hAnsi="黑体" w:eastAsia="黑体" w:cs="黑体"/>
          <w:b w:val="0"/>
          <w:bCs w:val="0"/>
          <w:sz w:val="32"/>
          <w:szCs w:val="32"/>
          <w:lang w:val="en-US" w:eastAsia="zh-CN"/>
        </w:rPr>
      </w:pPr>
    </w:p>
    <w:p w14:paraId="5FD0B503">
      <w:pPr>
        <w:pStyle w:val="3"/>
        <w:rPr>
          <w:rFonts w:hint="default" w:ascii="黑体" w:hAnsi="黑体" w:eastAsia="黑体" w:cs="黑体"/>
          <w:b w:val="0"/>
          <w:bCs w:val="0"/>
          <w:sz w:val="32"/>
          <w:szCs w:val="32"/>
          <w:lang w:val="en-US" w:eastAsia="zh-CN"/>
        </w:rPr>
      </w:pPr>
    </w:p>
    <w:p w14:paraId="5E500709">
      <w:pPr>
        <w:rPr>
          <w:rFonts w:hint="default" w:ascii="黑体" w:hAnsi="黑体" w:eastAsia="黑体" w:cs="黑体"/>
          <w:b w:val="0"/>
          <w:bCs w:val="0"/>
          <w:sz w:val="32"/>
          <w:szCs w:val="32"/>
          <w:lang w:val="en-US" w:eastAsia="zh-CN"/>
        </w:rPr>
      </w:pPr>
    </w:p>
    <w:p w14:paraId="7C7CC3D0">
      <w:pPr>
        <w:pStyle w:val="2"/>
        <w:rPr>
          <w:rFonts w:hint="default"/>
          <w:lang w:val="en-US" w:eastAsia="zh-CN"/>
        </w:rPr>
      </w:pPr>
    </w:p>
    <w:p w14:paraId="0DD6244A">
      <w:pPr>
        <w:pStyle w:val="3"/>
        <w:rPr>
          <w:rFonts w:hint="default" w:ascii="黑体" w:hAnsi="黑体" w:eastAsia="黑体" w:cs="黑体"/>
          <w:b w:val="0"/>
          <w:bCs w:val="0"/>
          <w:sz w:val="32"/>
          <w:szCs w:val="32"/>
          <w:lang w:val="en-US" w:eastAsia="zh-CN"/>
        </w:rPr>
      </w:pPr>
    </w:p>
    <w:p w14:paraId="34A3CB13">
      <w:pPr>
        <w:rPr>
          <w:rFonts w:hint="default" w:ascii="黑体" w:hAnsi="黑体" w:eastAsia="黑体" w:cs="黑体"/>
          <w:b w:val="0"/>
          <w:bCs w:val="0"/>
          <w:sz w:val="32"/>
          <w:szCs w:val="32"/>
          <w:lang w:val="en-US" w:eastAsia="zh-CN"/>
        </w:rPr>
      </w:pPr>
    </w:p>
    <w:p w14:paraId="5C6A051D">
      <w:pPr>
        <w:pStyle w:val="2"/>
        <w:rPr>
          <w:rFonts w:hint="default" w:ascii="黑体" w:hAnsi="黑体" w:eastAsia="黑体" w:cs="黑体"/>
          <w:b w:val="0"/>
          <w:bCs w:val="0"/>
          <w:sz w:val="32"/>
          <w:szCs w:val="32"/>
          <w:lang w:val="en-US" w:eastAsia="zh-CN"/>
        </w:rPr>
      </w:pPr>
    </w:p>
    <w:tbl>
      <w:tblPr>
        <w:tblStyle w:val="10"/>
        <w:tblpPr w:leftFromText="180" w:rightFromText="180" w:vertAnchor="text" w:horzAnchor="page" w:tblpX="1825" w:tblpY="4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0"/>
        <w:gridCol w:w="3299"/>
      </w:tblGrid>
      <w:tr w14:paraId="2567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0" w:type="dxa"/>
            <w:tcBorders>
              <w:left w:val="nil"/>
              <w:right w:val="nil"/>
            </w:tcBorders>
            <w:noWrap w:val="0"/>
            <w:vAlign w:val="center"/>
          </w:tcPr>
          <w:p w14:paraId="164EDD35">
            <w:pPr>
              <w:keepNext w:val="0"/>
              <w:keepLines w:val="0"/>
              <w:widowControl/>
              <w:suppressLineNumbers w:val="0"/>
              <w:jc w:val="both"/>
              <w:rPr>
                <w:rFonts w:hint="default" w:ascii="Times New Roman" w:hAnsi="Times New Roman" w:eastAsia="方正仿宋_GB2312" w:cs="Times New Roman"/>
                <w:color w:val="000000"/>
                <w:kern w:val="0"/>
                <w:sz w:val="28"/>
                <w:szCs w:val="28"/>
                <w:vertAlign w:val="baseline"/>
                <w:lang w:val="en-US" w:eastAsia="zh-CN" w:bidi="ar"/>
              </w:rPr>
            </w:pPr>
            <w:r>
              <w:rPr>
                <w:rFonts w:hint="default" w:ascii="Times New Roman" w:hAnsi="Times New Roman" w:eastAsia="方正仿宋_GB2312" w:cs="Times New Roman"/>
                <w:color w:val="000000"/>
                <w:kern w:val="0"/>
                <w:sz w:val="28"/>
                <w:szCs w:val="28"/>
                <w:vertAlign w:val="baseline"/>
                <w:lang w:val="en-US" w:eastAsia="zh-CN" w:bidi="ar"/>
              </w:rPr>
              <w:t>许昌市工业和信息化局</w:t>
            </w:r>
            <w:r>
              <w:rPr>
                <w:rFonts w:hint="eastAsia" w:ascii="Times New Roman" w:hAnsi="Times New Roman" w:eastAsia="方正仿宋_GB2312" w:cs="Times New Roman"/>
                <w:color w:val="000000"/>
                <w:kern w:val="0"/>
                <w:sz w:val="28"/>
                <w:szCs w:val="28"/>
                <w:vertAlign w:val="baseline"/>
                <w:lang w:val="en-US" w:eastAsia="zh-CN" w:bidi="ar"/>
              </w:rPr>
              <w:t>办公室</w:t>
            </w:r>
          </w:p>
        </w:tc>
        <w:tc>
          <w:tcPr>
            <w:tcW w:w="3299" w:type="dxa"/>
            <w:tcBorders>
              <w:left w:val="nil"/>
              <w:right w:val="nil"/>
            </w:tcBorders>
            <w:noWrap w:val="0"/>
            <w:vAlign w:val="center"/>
          </w:tcPr>
          <w:p w14:paraId="1C34C887">
            <w:pPr>
              <w:keepNext w:val="0"/>
              <w:keepLines w:val="0"/>
              <w:widowControl/>
              <w:suppressLineNumbers w:val="0"/>
              <w:jc w:val="right"/>
              <w:rPr>
                <w:rFonts w:hint="default" w:ascii="Times New Roman" w:hAnsi="Times New Roman" w:eastAsia="方正仿宋_GB2312" w:cs="Times New Roman"/>
                <w:color w:val="000000"/>
                <w:kern w:val="0"/>
                <w:sz w:val="28"/>
                <w:szCs w:val="28"/>
                <w:vertAlign w:val="baseline"/>
                <w:lang w:val="en-US" w:eastAsia="zh-CN" w:bidi="ar"/>
              </w:rPr>
            </w:pPr>
            <w:r>
              <w:rPr>
                <w:rFonts w:hint="default" w:ascii="Times New Roman" w:hAnsi="Times New Roman" w:eastAsia="方正仿宋_GB2312" w:cs="Times New Roman"/>
                <w:color w:val="000000"/>
                <w:kern w:val="0"/>
                <w:sz w:val="28"/>
                <w:szCs w:val="28"/>
                <w:vertAlign w:val="baseline"/>
                <w:lang w:val="en-US" w:eastAsia="zh-CN" w:bidi="ar"/>
              </w:rPr>
              <w:t>2026年3月</w:t>
            </w:r>
            <w:r>
              <w:rPr>
                <w:rFonts w:hint="eastAsia" w:ascii="Times New Roman" w:hAnsi="Times New Roman" w:eastAsia="方正仿宋_GB2312" w:cs="Times New Roman"/>
                <w:color w:val="000000"/>
                <w:kern w:val="0"/>
                <w:sz w:val="28"/>
                <w:szCs w:val="28"/>
                <w:vertAlign w:val="baseline"/>
                <w:lang w:val="en-US" w:eastAsia="zh-CN" w:bidi="ar"/>
              </w:rPr>
              <w:t>13</w:t>
            </w:r>
            <w:r>
              <w:rPr>
                <w:rFonts w:hint="default" w:ascii="Times New Roman" w:hAnsi="Times New Roman" w:eastAsia="方正仿宋_GB2312" w:cs="Times New Roman"/>
                <w:color w:val="000000"/>
                <w:kern w:val="0"/>
                <w:sz w:val="28"/>
                <w:szCs w:val="28"/>
                <w:vertAlign w:val="baseline"/>
                <w:lang w:val="en-US" w:eastAsia="zh-CN" w:bidi="ar"/>
              </w:rPr>
              <w:t>日印发</w:t>
            </w:r>
          </w:p>
        </w:tc>
      </w:tr>
    </w:tbl>
    <w:p w14:paraId="76BB5A26">
      <w:pPr>
        <w:pStyle w:val="3"/>
        <w:rPr>
          <w:rFonts w:hint="default" w:ascii="黑体" w:hAnsi="黑体" w:eastAsia="黑体" w:cs="黑体"/>
          <w:b w:val="0"/>
          <w:bCs w:val="0"/>
          <w:sz w:val="32"/>
          <w:szCs w:val="32"/>
          <w:lang w:val="en-US" w:eastAsia="zh-CN"/>
        </w:rPr>
      </w:pPr>
    </w:p>
    <w:p w14:paraId="7D380777">
      <w:pPr>
        <w:rPr>
          <w:rFonts w:hint="default"/>
          <w:lang w:val="en-US" w:eastAsia="zh-CN"/>
        </w:rPr>
      </w:pPr>
    </w:p>
    <w:p w14:paraId="69645355">
      <w:pPr>
        <w:keepNext w:val="0"/>
        <w:keepLines w:val="0"/>
        <w:pageBreakBefore w:val="0"/>
        <w:widowControl w:val="0"/>
        <w:kinsoku/>
        <w:wordWrap/>
        <w:overflowPunct/>
        <w:topLinePunct w:val="0"/>
        <w:autoSpaceDE/>
        <w:autoSpaceDN/>
        <w:bidi w:val="0"/>
        <w:adjustRightInd/>
        <w:snapToGrid/>
        <w:spacing w:line="594" w:lineRule="exact"/>
        <w:jc w:val="left"/>
        <w:textAlignment w:val="auto"/>
        <w:outlineLvl w:val="9"/>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附件1</w:t>
      </w:r>
    </w:p>
    <w:p w14:paraId="7C54092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简体" w:cs="Times New Roman"/>
          <w:b w:val="0"/>
          <w:bCs w:val="0"/>
          <w:w w:val="100"/>
          <w:sz w:val="32"/>
          <w:szCs w:val="32"/>
          <w:lang w:val="en-US" w:eastAsia="zh-CN"/>
        </w:rPr>
      </w:pPr>
    </w:p>
    <w:p w14:paraId="508FCB5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default"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“无废园区”“无废企业”建设指南（试行）</w:t>
      </w:r>
    </w:p>
    <w:p w14:paraId="1C39D9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w w:val="100"/>
          <w:sz w:val="44"/>
          <w:szCs w:val="44"/>
          <w:lang w:val="en-US" w:eastAsia="zh-CN"/>
        </w:rPr>
      </w:pPr>
    </w:p>
    <w:p w14:paraId="5AD3667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为贯彻落实《“十四五”时期“无废城市”建设工作方案》《制造业绿色低碳发展行动方案（2025—2027年）》，引导工业园区、工业企业推行无废生产方式，提高资源利用效率，推进工业固体废物源头减量和综合利用，加快就地就近和规模化利用，有效降低工业固体废物处置压力，特编制本指南。本指南是促进工业生产过程“无废化”转型的引导性文件，不具备行政审批的前置性和强制性。</w:t>
      </w:r>
    </w:p>
    <w:p w14:paraId="0A8D5E5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lang w:val="en-US" w:eastAsia="zh-CN"/>
        </w:rPr>
        <w:t>一、总体要求</w:t>
      </w:r>
    </w:p>
    <w:p w14:paraId="375D292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以习近平新时代中国特色社会主义思想为指导，全面贯彻落实党的二十大精神，深入贯彻习近平生态文明思想，立足新发展阶段，完整、准确、全面贯彻新发展理念，构建新发展格局。以工业园区和工业企业为主体，以提升园区、企业内工业固体废物消纳利用水平为目标，以推动工业固体废物源头减量、资源化利用和无害化处置为手段，强化多元化利用和协同利用，完善固体废物综合治理体系，提升工业固体废物利用处置能力，推动工业生产过程“无废化”转型。</w:t>
      </w:r>
    </w:p>
    <w:p w14:paraId="28035B6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到2027年，主要产废行业工业固体废物产生强度有所下降，工业园区、企业内工业固体废物利用处置水平得到提升，制定发布一批重点行业“无废园区”“无废企业”建设评价标准，培育遴选 30个“无废园区”“无废企业”典型案例。到2030年，主要产废行业工业固体废物产生强度进一步下降，工业园区、企业内工业固体废物利用处置水平持续提升，系统全面的“无废园区”“无废企业”建设评价体系基本形成，培育遴选60个“无废园区”“无废企业”典型案例，案例对重点产废行业“无废化”转型的引导作用进一步加强。</w:t>
      </w:r>
    </w:p>
    <w:p w14:paraId="286730E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二、“无废企业”建设内容</w:t>
      </w:r>
    </w:p>
    <w:p w14:paraId="72739DA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（一）推动工业固体废物源头减量</w:t>
      </w:r>
    </w:p>
    <w:p w14:paraId="6BC0925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1.开展工业固体废物产生情况分析</w:t>
      </w:r>
    </w:p>
    <w:p w14:paraId="3724FE3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梳理现有工艺流程中工业固体废物产生情况，明确工业固体废物的产生环节、种类（按照《固体废物分类与代码目录》和《国家危险废物名录》进行分类）、成分、性质特点、产生量等，形成企业工业固体废物清单，并结合企业产能调整、原材料使用、产品变更等可能影响工业固体废物产生情况的规划和计划，对未来工业固体废物产生情况进行预测。</w:t>
      </w:r>
    </w:p>
    <w:p w14:paraId="7383374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2.明确工业固体废物源头减量提质具体举措</w:t>
      </w:r>
    </w:p>
    <w:p w14:paraId="4264683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在工业固体废物产生情况分析的基础上，针对具体的固体废物种类和产废环节，逐一研究提出固体废物减量化或提高易利用性的具体举措。企业应至少对自身产生量较大的主要工业固体废物种类提出源头减量举措，鼓励对企业内部产生的全品类工业固体废物提出源头减量举措，包括但不限于以下方面：</w:t>
      </w:r>
    </w:p>
    <w:p w14:paraId="04525A8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2.1 在工艺设计环节，优化原辅料使用结构</w:t>
      </w:r>
    </w:p>
    <w:p w14:paraId="7A9C480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企业应在经济可行的前提下，在工艺设计阶段充分考虑固体废物产生情况，尽可能选用减少固体废物产生的生产原料和辅料，优化工艺设计中原辅料配比，降低固体废物产生量。</w:t>
      </w:r>
    </w:p>
    <w:p w14:paraId="63C92A3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2.2 在进料采购环节，开展高品质原辅料替代</w:t>
      </w:r>
    </w:p>
    <w:p w14:paraId="59FE549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对原辅料采购环节进行评估，重点关注原辅料供应的杂质含量、品质稳定性等方面，提升高质量原辅料比例，降低工业固体废物成分的复杂性，减少杂质含量，降低后续综合利用难度。应充分考虑原辅料存放时间变化对产废量和产废质量的影响，优化原辅料进货计划。企业应避免采购使用含有毒有害物质和在生产、使用、焚烧或填埋时产生有毒有害物质的材料，鼓励使用再生材料、可降解材料等。</w:t>
      </w:r>
    </w:p>
    <w:p w14:paraId="39E8C11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2.3 在原辅料存放环节，减少影响固体废物品质的不利因</w:t>
      </w:r>
    </w:p>
    <w:p w14:paraId="59CE405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企业应加强原辅料的存放管理，根据原辅料性质特点差异，采取分类分区贮存、隔热、除湿等措施，降低杂质混入等因素影响，尽可能保证原辅料成分和性质均一稳定。</w:t>
      </w:r>
    </w:p>
    <w:p w14:paraId="6302477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2.4 在生产加工环节，提升工艺操作精度</w:t>
      </w:r>
    </w:p>
    <w:p w14:paraId="3DEE302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对生产工人开展固体废物减量方面的专门培训，聚焦影响固体废物产生量和成分的具体工艺环节，明确操作规程，提出可能影响固体废物品质的负面清单。鼓励企业加大人工智能、数字孪生、工业机器人等在生产过程中的应用，推动实现连续化、自动化、智能化生产，提升生产操作精度和稳定性。</w:t>
      </w:r>
    </w:p>
    <w:p w14:paraId="398F01A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2.5 在产品出厂环节，减少包装使用</w:t>
      </w:r>
    </w:p>
    <w:p w14:paraId="2C6E32A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对现有产品包装情况进行梳理，分析评估各层包装的必要性，鼓励优化包装设计和结构，使用轻量化和紧凑型的包装，减少包装材料的使用，避免过度包装，并优先选取可降解、可再生的包装材料，鼓励使用可重复使用包装。</w:t>
      </w:r>
    </w:p>
    <w:p w14:paraId="36CB636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2.6 适时开展工艺技术改造</w:t>
      </w:r>
    </w:p>
    <w:p w14:paraId="5C81C40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企业应将现有工艺产废情况与行业主管部门、行业协会等发布的先进工艺技术设备目录中的相关指标进行比对，结合企业实际情况开展技术改造，降低生产过程中的固体废物产生强度。</w:t>
      </w:r>
    </w:p>
    <w:p w14:paraId="1550E16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outlineLvl w:val="0"/>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3.对比分析产废实际情况和预测情况，提出改进措施</w:t>
      </w:r>
    </w:p>
    <w:p w14:paraId="418ECD5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每年将本年度工业固体废物实际产生情况与预测情况进行对比，对于固体废物产生量超预期、固体废物成分与预期情况不一致等情况，逐一分析原因，提出改进措施，并在下一年度开展产废情况分析时，对改进措施的落实情况进行评估。</w:t>
      </w:r>
    </w:p>
    <w:p w14:paraId="0210A6F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（二）强化工业固体废物管理</w:t>
      </w:r>
    </w:p>
    <w:p w14:paraId="4F9D771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1.制定工业固体废物管理方案</w:t>
      </w:r>
    </w:p>
    <w:p w14:paraId="12DF8FC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在工业固体废物产生情况分析的基础上，根据固体废物产生种类、产生量、主要成分、特征污染物等，研究制定工业固体废物管理方案，明确工业固体废物产生、收集、贮存、运输、利用、处置全过程的污染环境防治责任制度、各类固体废物的管理措施、管理人员、贮存地点、贮存要求、检验检测方法及周期、入库出库要求等。方案应注重分级分质分类管理，充分考虑综合利用需求，避免不同种类的固体废物相互混杂，为后续精细化、高值化利用创造条件。对于不同批次生产过程中产生的同一类型固体废物，也应分析其成分是否存在明显差异，做到精细化管理。</w:t>
      </w:r>
    </w:p>
    <w:p w14:paraId="38890272">
      <w:pPr>
        <w:keepNext w:val="0"/>
        <w:keepLines w:val="0"/>
        <w:pageBreakBefore w:val="0"/>
        <w:widowControl/>
        <w:suppressLineNumbers w:val="0"/>
        <w:kinsoku/>
        <w:wordWrap/>
        <w:overflowPunct/>
        <w:topLinePunct w:val="0"/>
        <w:autoSpaceDE/>
        <w:autoSpaceDN/>
        <w:bidi w:val="0"/>
        <w:adjustRightInd/>
        <w:snapToGrid/>
        <w:spacing w:line="560" w:lineRule="exact"/>
        <w:ind w:firstLine="641" w:firstLineChars="200"/>
        <w:jc w:val="left"/>
        <w:textAlignment w:val="auto"/>
        <w:rPr>
          <w:rFonts w:hint="eastAsia" w:ascii="华文仿宋" w:hAnsi="华文仿宋" w:eastAsia="华文仿宋" w:cs="华文仿宋"/>
          <w:b/>
          <w:bCs/>
          <w:color w:val="000000"/>
          <w:kern w:val="0"/>
          <w:sz w:val="32"/>
          <w:szCs w:val="32"/>
          <w:lang w:val="en-US" w:eastAsia="zh-CN" w:bidi="ar"/>
        </w:rPr>
      </w:pPr>
      <w:r>
        <w:rPr>
          <w:rFonts w:hint="eastAsia" w:ascii="华文仿宋" w:hAnsi="华文仿宋" w:eastAsia="华文仿宋" w:cs="华文仿宋"/>
          <w:b/>
          <w:bCs/>
          <w:color w:val="000000"/>
          <w:kern w:val="0"/>
          <w:sz w:val="32"/>
          <w:szCs w:val="32"/>
          <w:lang w:val="en-US" w:eastAsia="zh-CN" w:bidi="ar"/>
        </w:rPr>
        <w:t>2. 建设工业固体废物贮存设施</w:t>
      </w:r>
    </w:p>
    <w:p w14:paraId="600CF8B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企业应依据工业固体废物管理方案开展贮存设施建设，贮存设施应满足《一般工业固体废物贮存和填埋污染控制标准》（GB18599）、《危险废物贮存污染控制标准》（GB 18597）、《危险废物收集 贮存运输技术规范》（HJ 2025）等建设要求。采用库房、包装工具（罐、桶、包装袋等）贮存一般工业固体废物的，贮存过程应满足相应防渗漏、防雨淋、防扬尘等环境保护要求。企业应按照《环境保护图形标志 固体废物贮存（处置）场》（GB 15562.2）等有关规定，对固体废物的容器和包装物以及收集、贮存、运输、利用、处置废物的设施、场所设置清晰的废物识别标志。</w:t>
      </w:r>
    </w:p>
    <w:p w14:paraId="3D021CC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3.开展工业固体废物危害性判别</w:t>
      </w:r>
    </w:p>
    <w:p w14:paraId="5726548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企业应依据《固体废物鉴别标准 通则》（GB 34330）、《国家危险废物名录》、《危险废物鉴别标准》（GB 5085）、《危险废物鉴别技术规范》（HJ 298）等，自行或委托他人开展危险废物鉴别，经鉴别属于危险废物的，严格按照危险废物进行管理和处置。</w:t>
      </w:r>
    </w:p>
    <w:p w14:paraId="7678122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4.制定固体废物管理台账</w:t>
      </w:r>
    </w:p>
    <w:p w14:paraId="1E42C78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 w:cs="Times New Roman"/>
          <w:b/>
          <w:bCs/>
          <w:color w:val="00000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企业应按照《一般工业固体废物管理台账制定指南（试行）》《危险废物管理计划和管理台账制定技术导则》（HJ 1259）等要求，建立健全固体废物管理台账，如实记录产生工业固体废物的种类、数量、流向、贮存、利用、处置等信息，鼓励优先建立电子台账。按照相关要求，通过国家固体废物信息管理系统，向所在地生态环境主管部门申报固体废物的种类、产生量、流向、贮存、利用、处置等资料。</w:t>
      </w:r>
    </w:p>
    <w:p w14:paraId="4114976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321" w:firstLineChars="1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5.加强危险废物信息化管理</w:t>
      </w:r>
    </w:p>
    <w:p w14:paraId="3802684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开展危险废物“五即”（即产生、即包装、即称重、即打码、即入库）规范化建设，运用物联网、大数据、人工智能等手段，实现危险废物从产生到运输、利用、处置全过程实时可追溯，探索创新危险废物全过程智慧监管。</w:t>
      </w:r>
    </w:p>
    <w:p w14:paraId="25E8DD3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6.严格执行转移管理制度</w:t>
      </w:r>
    </w:p>
    <w:p w14:paraId="6E1C548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依据《危险废物转移管理办法》开展危险废物转移，严格执行危险废物转移联单制度，遵守危险货物运输规定。应通过国家危险废物信息管理系统填写、运行危险废物电子转移联单，并依照国家有关规定公开危险废物转移相关污染环境防治信息。一般工业固体废物跨省转移的，按程序办理跨省转移利用备案、跨省转移贮存处置审批等手续。</w:t>
      </w:r>
    </w:p>
    <w:p w14:paraId="450D73B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楷体" w:cs="Times New Roman"/>
          <w:b/>
          <w:bCs/>
          <w:color w:val="000000"/>
          <w:kern w:val="0"/>
          <w:sz w:val="32"/>
          <w:szCs w:val="32"/>
          <w:lang w:val="en-US" w:eastAsia="zh-CN" w:bidi="ar"/>
        </w:rPr>
      </w:pPr>
      <w:r>
        <w:rPr>
          <w:rFonts w:hint="eastAsia" w:ascii="Times New Roman" w:hAnsi="Times New Roman" w:eastAsia="楷体" w:cs="Times New Roman"/>
          <w:b/>
          <w:bCs/>
          <w:color w:val="000000"/>
          <w:kern w:val="0"/>
          <w:sz w:val="32"/>
          <w:szCs w:val="32"/>
          <w:lang w:val="en-US" w:eastAsia="zh-CN" w:bidi="ar"/>
        </w:rPr>
        <w:t>7.</w:t>
      </w:r>
      <w:r>
        <w:rPr>
          <w:rFonts w:hint="default" w:ascii="Times New Roman" w:hAnsi="Times New Roman" w:eastAsia="楷体" w:cs="Times New Roman"/>
          <w:b/>
          <w:bCs/>
          <w:color w:val="000000"/>
          <w:kern w:val="0"/>
          <w:sz w:val="32"/>
          <w:szCs w:val="32"/>
          <w:lang w:val="en-US" w:eastAsia="zh-CN" w:bidi="ar"/>
        </w:rPr>
        <w:t>依法开展信息公开</w:t>
      </w:r>
    </w:p>
    <w:p w14:paraId="0F30E97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企业应依法公开工业固体废物和危险废物产生、贮存、流向、利用、处置，自行监测等方面的信息。</w:t>
      </w:r>
    </w:p>
    <w:p w14:paraId="5129151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（三）</w:t>
      </w:r>
      <w:r>
        <w:rPr>
          <w:rFonts w:hint="eastAsia" w:ascii="楷体_GB2312" w:hAnsi="楷体_GB2312" w:eastAsia="楷体_GB2312" w:cs="楷体_GB2312"/>
          <w:sz w:val="32"/>
          <w:szCs w:val="32"/>
          <w:lang w:val="en-US" w:eastAsia="zh-CN"/>
        </w:rPr>
        <w:t>推动工业固体废物综合利用</w:t>
      </w:r>
    </w:p>
    <w:p w14:paraId="28DDBEB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企业应积极采取措施，推动自身生产过程中产生的固体废物利用，鼓励在经济可行的前提下对企业外固体废物开展综合利用。可采取的利用途径包括但不限于以下方式：</w:t>
      </w:r>
    </w:p>
    <w:p w14:paraId="7F52C54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1.利用工业固体废物作为生产替代原料</w:t>
      </w:r>
    </w:p>
    <w:p w14:paraId="4B6E0AF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1.1 分析利用固体废物开展原辅料替代的可行性</w:t>
      </w:r>
    </w:p>
    <w:p w14:paraId="5C1AC5A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企业应对现有工艺流程中添加的原辅料成分进行分析，对各项原辅料中的有效元素进行识别。结合各类工业固体废物元素组成，明确可采用工业固体废物替代的原辅料和不可替代的原辅料清单。</w:t>
      </w:r>
    </w:p>
    <w:p w14:paraId="677F448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1.2 测算原辅料替代需求，制定替代方案</w:t>
      </w:r>
    </w:p>
    <w:p w14:paraId="700BA4B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在明确可采用工业固体废物替代的原辅料清单基础上，立足现有工艺技术原理，对使用固体废物开展原料替代的理论替代量进行测算。企业应结合自身及周边地区固体废物产生情况，分析可用于原辅料替代的固体废物来源，将现有原辅料成本与可用于替代的固体废物获取成本进行比较，结合生产经济性要求，制定原辅料替代方案，明确开展原辅料替代的工艺环节、替代比例、固体废物来源、实施计划等。鼓励优先采用企业内部产生的固体废物作为替代原辅料，降低外购固体废物成本，提升企业内部固体废物消纳利用水平。</w:t>
      </w:r>
    </w:p>
    <w:p w14:paraId="4C1CB59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1.3 开展固体废物原辅料替代方案实施及评价</w:t>
      </w:r>
    </w:p>
    <w:p w14:paraId="71943AC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定期对固体废物原辅料替代方案实施情况进行评价，对固体废物替代比例未达预期等情况开展原因分析，提出改进举措，并制定下一阶段的固体废物原辅料替代计划。企业应对固体废物作为原辅料的效果进行评估，提出固体废物原辅料在成分、性状等方面的优化改进需求，并向固体废物提供方进行反映，指导固体废物提供方提供更加适于生产的工业固体废物。</w:t>
      </w:r>
    </w:p>
    <w:p w14:paraId="22629A6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 利用工业固体废物生产综合利用产品</w:t>
      </w:r>
    </w:p>
    <w:p w14:paraId="7554CDE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2.1 开展固体废物综合利用产品需求分析</w:t>
      </w:r>
    </w:p>
    <w:p w14:paraId="2F4BAA5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根据自身产生的工业固体废物元素组成、性质特点，分析其用于生产建筑材料、路基材料、生态修复材料等综合利用产品的可行性，在此基础上，对本地及周边建筑工程、道路工程、生态修复工程等原材料需求进行研究，明确拟生产的主要工业固体废物综合利用产品和潜在销售对象。</w:t>
      </w:r>
    </w:p>
    <w:p w14:paraId="6CC3E05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2.2 建设固体废物综合利用产品产线</w:t>
      </w:r>
    </w:p>
    <w:p w14:paraId="760AB0C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以固体废物综合利用产品需求分析为依据，在主产品产线基础上，配套建设相应的固体废物综合利用产品产线。综合利用产品产线的产能规模应综合考虑主产品产线产废量，以及其他各途径的固体废物消纳利用量等因素。鼓励企业在经济可行的前提下，适度扩大综合利用产品产线的产能规模，对本企业以外的工业固体废物开展综合利用。</w:t>
      </w:r>
    </w:p>
    <w:p w14:paraId="72BD987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2.3 将固体废物综合利用产品回用于厂区建设</w:t>
      </w:r>
    </w:p>
    <w:p w14:paraId="1CBC96B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在满足相关技术指标和功能需求的前提下，在办公楼建设、厂房建设、厂内道路修筑等内部建设工程项目中优先选用固体废物综合利用产品，鼓励利用自建产线生产的综合利用产品开展厂区建设，提升工业固体废物在工厂内的消纳利用水平。</w:t>
      </w:r>
    </w:p>
    <w:p w14:paraId="583D76F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2.4 将固体废物综合利用产品外售</w:t>
      </w:r>
    </w:p>
    <w:p w14:paraId="33509C4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将厂区内部未能消纳的自产综合利用产品外售。鼓励企业与建筑工程、道路工程、生态修复工程施工企业等综合利用产品使用企业建立长期合作关系，推动固体废物综合利用产品用于本地及周边地区工程建设。</w:t>
      </w:r>
    </w:p>
    <w:p w14:paraId="7462CAB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200" w:firstLine="321" w:firstLineChars="100"/>
        <w:jc w:val="left"/>
        <w:textAlignment w:val="auto"/>
        <w:outlineLvl w:val="0"/>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3.利用工业固体废物开展生态修复项目</w:t>
      </w:r>
    </w:p>
    <w:p w14:paraId="6DE78D5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在符合相关安全、环保要求的前提下，利用自身生产过程中产生的工业固体废物对自有矿坑、矿井等开展充填、回填等生态修复项目。鼓励企业结合自有矿山的矿种类型和矿山结构，采用边开采边充填等方式，提升固体废物消纳利用水平。鼓励企业与本地及周边地区矿山企业建立合作关系，结合矿山采掘情况，推动企业自产固体废物用于矿山的充填、回填项目。</w:t>
      </w:r>
    </w:p>
    <w:p w14:paraId="44AC758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304"/>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4.将工业固体废物委托他人利用处置</w:t>
      </w:r>
    </w:p>
    <w:p w14:paraId="0298E01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可在积极开展工业固体废物源头减量和厂区内消纳利用的前提下，将剩余部分委托他人利用处置。委托他人利用处置工业固体废物，应当对受托方的主体资格和技术能力进行核实，依法签订书面合同，在合同中约定污染防治要求。</w:t>
      </w:r>
    </w:p>
    <w:p w14:paraId="5E0C603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5.结合后端使用需求优化产废质量和产品质量</w:t>
      </w:r>
    </w:p>
    <w:p w14:paraId="1BE9468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定期与委托的综合利用企业进行交流，听取其对固体废物原料供给的意见建议，优化固体废物出厂前预处理流程，降低综合利用成本，适当调整生产工艺，提升产废易用性。对于自产综合利用产品的产废企业，应定期与其产品使用企业进行交流，听取下游企业对综合利用产品的意见建议，优化产品设计，提升产品性能，为下游工程建设中扩大综合利用产品使用提供便利。</w:t>
      </w:r>
    </w:p>
    <w:p w14:paraId="1730126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（四）强化“无废企业”建设实施保障</w:t>
      </w:r>
    </w:p>
    <w:p w14:paraId="17D4E67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 制定“无废企业”建设方案</w:t>
      </w:r>
    </w:p>
    <w:p w14:paraId="0BF102D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参照本建设指南中的相关内容，研究制定本企业的“无废企业”建设方案，建设方案应结合企业从事的具体行业特点和产废特征，有针对性地选取建设指南中相关条目，细化提出本企业的“无废企业”建设举措。</w:t>
      </w:r>
    </w:p>
    <w:p w14:paraId="2917886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2.建立“无废企业”建设管理机构</w:t>
      </w:r>
    </w:p>
    <w:p w14:paraId="310BC14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建立专门的“无废企业”建设管理机构，明确生产、研发、运营、管理等相关环节工作人员在“无废企业”创建中的责任。管理机构应定期对开展“无废企业”建设工作的情况进行评估分，提出有针对性的改进措施，助力企业固体废物减量和综合利用水平不断提升。</w:t>
      </w:r>
    </w:p>
    <w:p w14:paraId="046FEA4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3.开展固体废物源头减量和综合利用技术研发</w:t>
      </w:r>
    </w:p>
    <w:p w14:paraId="2EEDDEA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企业应立足其产生的工业固体废物性质特点，积极开展源头减量和综合利用技术研发。鼓励企业与有关高校、科研院所等建立合作，或与产业链上下游企业建立合作研发机制。企业应在经济可行的前提下，适度扩大用于工艺改进、固体废物源头减量及综合利用的研发投入。鼓励企业就相关原创性科研成果申请专利。鼓励企业积极参加固体废物源头减量、综合利用相关标准的编制。</w:t>
      </w:r>
    </w:p>
    <w:p w14:paraId="047DC5F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w:t>
      </w:r>
      <w:r>
        <w:rPr>
          <w:rFonts w:hint="eastAsia" w:ascii="黑体" w:hAnsi="黑体" w:eastAsia="黑体" w:cs="黑体"/>
          <w:sz w:val="32"/>
          <w:szCs w:val="32"/>
          <w:lang w:val="en-US" w:eastAsia="zh-CN"/>
        </w:rPr>
        <w:t>、</w:t>
      </w:r>
      <w:r>
        <w:rPr>
          <w:rFonts w:hint="default" w:ascii="黑体" w:hAnsi="黑体" w:eastAsia="黑体" w:cs="黑体"/>
          <w:sz w:val="32"/>
          <w:szCs w:val="32"/>
          <w:lang w:val="en-US" w:eastAsia="zh-CN"/>
        </w:rPr>
        <w:t>“无废园区”建设内容</w:t>
      </w:r>
    </w:p>
    <w:p w14:paraId="5814229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（一）推动园区内工业固体废物源头减量</w:t>
      </w:r>
    </w:p>
    <w:p w14:paraId="2B9850C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1.明确园区内主要工业固体废物产生源</w:t>
      </w:r>
    </w:p>
    <w:p w14:paraId="452452D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园区应对其内部所有工业企业进行调研，梳理各企业产生的工业固体废物类型、产生量和流向，将工业固体废物产生量较大、综合利用难度较高或利用率较低的单位确定为园区主要产废企业。园区应结合产业发展规划，研判未来可能入园的产废企业，评估产废类型及产废规模，并对未来园区整体工业固体废物产生情况进行预测。</w:t>
      </w:r>
    </w:p>
    <w:p w14:paraId="6445643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2.分析主要产废企业技术改造需求</w:t>
      </w:r>
    </w:p>
    <w:p w14:paraId="67E4C16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园区应组织对主要产废企业固体废物产生的工艺环节进行摸底，将现有工艺的产废指标与行业主管部门、行业协会等发布的先进工艺技术设备目录中的相关指标进行对标，组织专家对相关工艺环节开展技术改造后降低产废强度的可行性进行研究，并提出急需开展技术改造的工艺清单。</w:t>
      </w:r>
    </w:p>
    <w:p w14:paraId="47D6EE3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3.制定园区主要产废企业技术改造计划</w:t>
      </w:r>
    </w:p>
    <w:p w14:paraId="00AE023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园区应结合产业发展规划和相关资金需求，统筹制定园区技术改造计划，加快应用产废强度较低的先进工艺，降低园区工业固体废物产生量。</w:t>
      </w:r>
    </w:p>
    <w:p w14:paraId="7352EFD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4.组织开展高品质原料供需对接</w:t>
      </w:r>
    </w:p>
    <w:p w14:paraId="578EEBD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园区应结合主要产废企业的产业特点和原料需求，自行组织或鼓励相关企业参与各类展会、行业交流会等活动，协助企业与高品质原料供应商建立合作关系，降低单位产品工业固体废物产生量或固体废物成分复杂性。</w:t>
      </w:r>
    </w:p>
    <w:p w14:paraId="3DFFD8B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 w:cs="Times New Roman"/>
          <w:b/>
          <w:bCs/>
          <w:color w:val="000000"/>
          <w:kern w:val="0"/>
          <w:sz w:val="32"/>
          <w:szCs w:val="32"/>
          <w:lang w:val="en-US" w:eastAsia="zh-CN" w:bidi="ar"/>
        </w:rPr>
      </w:pPr>
      <w:r>
        <w:rPr>
          <w:rFonts w:hint="eastAsia" w:ascii="Times New Roman" w:hAnsi="Times New Roman" w:eastAsia="楷体" w:cs="Times New Roman"/>
          <w:b/>
          <w:bCs/>
          <w:color w:val="000000"/>
          <w:kern w:val="0"/>
          <w:sz w:val="32"/>
          <w:szCs w:val="32"/>
          <w:lang w:val="en-US" w:eastAsia="zh-CN" w:bidi="ar"/>
        </w:rPr>
        <w:t>5.</w:t>
      </w:r>
      <w:r>
        <w:rPr>
          <w:rFonts w:hint="default" w:ascii="Times New Roman" w:hAnsi="Times New Roman" w:eastAsia="楷体" w:cs="Times New Roman"/>
          <w:b/>
          <w:bCs/>
          <w:color w:val="000000"/>
          <w:kern w:val="0"/>
          <w:sz w:val="32"/>
          <w:szCs w:val="32"/>
          <w:lang w:val="en-US" w:eastAsia="zh-CN" w:bidi="ar"/>
        </w:rPr>
        <w:t>明确园区主要产废企业源头减量举措</w:t>
      </w:r>
    </w:p>
    <w:p w14:paraId="129890F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园区应组织主要产废企业就源头减量开展研究，参照“无废企业”建设相关内容，明确工业固体废物源头减量提质的具体举措。园区应定期对主要产废企业开展源头减量工作的成效进行评估，对源头减量效果较好的产废企业进行表彰，对源头减量效果不佳的产废企业进行辅导。</w:t>
      </w:r>
    </w:p>
    <w:p w14:paraId="459DD10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（二）强化园区工业固体废物管理</w:t>
      </w:r>
    </w:p>
    <w:p w14:paraId="709C15E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1.健全园区固体废物分类贮存收运体系</w:t>
      </w:r>
    </w:p>
    <w:p w14:paraId="46D0420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园区应督促企业按照相关规范要求做好一般工业固体废物、危险废物分类并贮存，防范混堆混排，贮存设施满《一般工业固体废物贮存和填埋污染控制标准》（GB 18599）《危险废物贮存污染控制标准》（GB 18597）等建设要求。结合园区企业分布、产废情况，设置暂存点，合理布局一般工业固体废物收运设施，建设一般工业固体废物集中贮存、统一收运和分拣设施，实行统一暂存和转运，不断提升一般工业固体废物收运体系覆盖率。推进小微企业危险废物收集体系建设。</w:t>
      </w:r>
    </w:p>
    <w:p w14:paraId="7E70902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2.加强园区配套工业固体废物基础设施建设</w:t>
      </w:r>
    </w:p>
    <w:p w14:paraId="6E85E11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园区应统筹规划建设工业固体废物综合利用设施，鼓励开展固体废物利用设施共享共用，促进固体废物园区内就地就近利用。园区应统筹规划建设固体废物处置设施，推进设施共享共用。鼓励企业对固体废物焚烧设施开展热能回收利用。鼓励水泥、钢铁、火电等工业窑炉以及炼油、煤气化、烧碱等石化化工装置协同处置固体废物。</w:t>
      </w:r>
    </w:p>
    <w:p w14:paraId="4D9863E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3.加强园区工业固体废物信息化管理</w:t>
      </w:r>
    </w:p>
    <w:p w14:paraId="55A7329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园区宜建立工业固体废物信息化管理平台，与国家、省、市固体废物信息化系统对接、数据共享。运用物联网、大数据、人工智能等技术手段，实现园区工业固体废物产生、收集、贮存、转移、利用及处置全过程动态跟踪监管。推进园区内企业开展危险废物“五即”（即产生、即包装、即称重、即打码、即入库）规范化建设，探索创新危险废物全过程智慧监管。</w:t>
      </w:r>
    </w:p>
    <w:p w14:paraId="268D2C7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（三）培育工业固体废物综合利用产业</w:t>
      </w:r>
    </w:p>
    <w:p w14:paraId="07945DC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1.开展废物产生量与综合利用能力匹配情况评估</w:t>
      </w:r>
    </w:p>
    <w:p w14:paraId="4437526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园区应梳理园区内主要综合利用企业情况，包括利用工业固体废物生产建筑材料、路基材料、生态修复材料等产品的企业，以及将工业固体废物直接回用于生产的企业等，并对园区产废情况与主要综合利用企业利用能力的匹配情况进行评估。</w:t>
      </w:r>
    </w:p>
    <w:p w14:paraId="19FF73E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2.测算园区内及周边地区综合利用产品消纳利用规模</w:t>
      </w:r>
    </w:p>
    <w:p w14:paraId="49F7CD6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园区应对未来一定时期内园区内及周边地区的厂房建设，办公楼建设，道路交通、给排水、公共设施、绿化景观等市政设施建设，以及矿坑回填、井下充填等生态修复场景进行梳理，对可消纳利用的工业固体废物综合利用产品类型及规模进行估算。</w:t>
      </w:r>
    </w:p>
    <w:p w14:paraId="5EECF16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3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3.优化调整固体废物综合利用产业布局</w:t>
      </w:r>
    </w:p>
    <w:p w14:paraId="1ABE40B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园区应在产废情况预测、综合利用产能分析和消纳利用场景测算的基础上，针对产废量大但当前综合利用能力不足的工业固体废物，研究提出需补强的综合利用技术路径与配套产能规模。园区应结合消纳利用场景的潜在需求，引进适当的工业固体废物综合利用企业，指导现有综合利用企业优化产品类型及产量，尽可能实现固体废物产生类型和产生量与综合利用能力相匹配，综合利用产品类型及产量与消纳利用场景需求相匹配</w:t>
      </w:r>
    </w:p>
    <w:p w14:paraId="14599AD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（四）推动园区工业固体废物就地就近消纳利用</w:t>
      </w:r>
    </w:p>
    <w:p w14:paraId="3CAA85B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1.在园区内工程建设中优先使用综合利用产品</w:t>
      </w:r>
    </w:p>
    <w:p w14:paraId="29FB748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1"/>
          <w:szCs w:val="31"/>
          <w:lang w:val="en-US" w:eastAsia="zh-CN" w:bidi="ar"/>
        </w:rPr>
      </w:pPr>
      <w:r>
        <w:rPr>
          <w:rFonts w:hint="default" w:ascii="仿宋_GB2312" w:hAnsi="仿宋_GB2312" w:eastAsia="仿宋_GB2312" w:cs="仿宋_GB2312"/>
          <w:b w:val="0"/>
          <w:kern w:val="0"/>
          <w:sz w:val="32"/>
          <w:szCs w:val="32"/>
          <w:lang w:val="en-US" w:eastAsia="zh-CN" w:bidi="ar"/>
        </w:rPr>
        <w:t>园区应在满足安全、环保和使用功能要求的前提下，在园区内的各类工程建设中优先使用符合标准的工业固体废物综合利用产品，鼓励优先使用园区自产的综合利用产品，提升固体废物园区内消纳利用水平。</w:t>
      </w:r>
    </w:p>
    <w:p w14:paraId="4353C78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2.推动综合利用产品在周边地区工程建设中消纳利用</w:t>
      </w:r>
    </w:p>
    <w:p w14:paraId="416EC2E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园区应在消纳利用场景测算的基础上，组织工业固体废物综合利用企业与周边潜在消纳利用场景的实施方进行对接，推动园区工业固体废物综合利用产品在周边地区建筑工程、市政工程、生态修复工程等场景的消纳利用。</w:t>
      </w:r>
    </w:p>
    <w:p w14:paraId="19FAE10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3.引导产废企业与下游企业加强合作</w:t>
      </w:r>
    </w:p>
    <w:p w14:paraId="52D5F19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园区应组织工业固体废物综合利用供需对接活动，协助园区内主要产废企业与综合利用产品生产企业建立合作关系；协助综合利用产品生产企业与综合利用产品使用方建立合作关系，打造“固体废物原料-综合利用-再生产品”全链条闭环体系，实现园区工业固体废物的高效循环利用。</w:t>
      </w:r>
    </w:p>
    <w:p w14:paraId="243F016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（五）强化“无废园区”建设实施保障</w:t>
      </w:r>
    </w:p>
    <w:p w14:paraId="4083BFA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1.制定“无废园区”建设方案</w:t>
      </w:r>
    </w:p>
    <w:p w14:paraId="371197D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园区应参照本建设指南中的相关内容，研究制定本园区的“无废园区”建设方案，建设方案应结合园区产业结构特点和产废特征，有针对性地选取建设指南中相关条目，细化提出本园区的“无废园区”建设举措。</w:t>
      </w:r>
    </w:p>
    <w:p w14:paraId="73557B8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2.建立“无废园区”建设管理机构</w:t>
      </w:r>
    </w:p>
    <w:p w14:paraId="3A91739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园区应建立专门的“无废园区”建设管理机构，明确园区内相关部门职责，定期开展“无废园区”建设成效评估，提出有针对性的改进措施，助力园区固体废物减量和综合利用水平不断提升。</w:t>
      </w:r>
    </w:p>
    <w:p w14:paraId="632D7BF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3.加强“无废园区”建设服务和宣传</w:t>
      </w:r>
    </w:p>
    <w:p w14:paraId="03190C8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0"/>
          <w:sz w:val="32"/>
          <w:szCs w:val="32"/>
          <w:lang w:val="en-US" w:eastAsia="zh-CN" w:bidi="ar"/>
        </w:rPr>
      </w:pPr>
      <w:r>
        <w:rPr>
          <w:rFonts w:hint="default" w:ascii="仿宋_GB2312" w:hAnsi="仿宋_GB2312" w:eastAsia="仿宋_GB2312" w:cs="仿宋_GB2312"/>
          <w:b w:val="0"/>
          <w:kern w:val="0"/>
          <w:sz w:val="32"/>
          <w:szCs w:val="32"/>
          <w:lang w:val="en-US" w:eastAsia="zh-CN" w:bidi="ar"/>
        </w:rPr>
        <w:t>园区应鼓励主要产废企业积极开展“无废企业”创建。应面向企业开展“无废”政策解读、宣传教育和专业培训，搭建公众参与平台，及时公开园区固体废物处置利用相关信息。</w:t>
      </w:r>
    </w:p>
    <w:p w14:paraId="3B4627DC">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仿宋" w:cs="Times New Roman"/>
          <w:color w:val="000000"/>
          <w:kern w:val="0"/>
          <w:sz w:val="31"/>
          <w:szCs w:val="31"/>
          <w:lang w:val="en-US" w:eastAsia="zh-CN" w:bidi="ar"/>
        </w:rPr>
      </w:pPr>
    </w:p>
    <w:p w14:paraId="5729A01D">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仿宋" w:cs="Times New Roman"/>
          <w:color w:val="000000"/>
          <w:kern w:val="0"/>
          <w:sz w:val="31"/>
          <w:szCs w:val="31"/>
          <w:lang w:val="en-US" w:eastAsia="zh-CN" w:bidi="ar"/>
        </w:rPr>
        <w:sectPr>
          <w:footerReference r:id="rId3" w:type="default"/>
          <w:pgSz w:w="11906" w:h="16838"/>
          <w:pgMar w:top="2098" w:right="1474" w:bottom="1984" w:left="1587" w:header="851" w:footer="992" w:gutter="0"/>
          <w:pgNumType w:fmt="numberInDash"/>
          <w:cols w:space="720" w:num="1"/>
          <w:docGrid w:type="lines" w:linePitch="312" w:charSpace="0"/>
        </w:sectPr>
      </w:pPr>
    </w:p>
    <w:p w14:paraId="588EC9E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简体" w:cs="Times New Roman"/>
          <w:b w:val="0"/>
          <w:bCs w:val="0"/>
          <w:w w:val="100"/>
          <w:sz w:val="32"/>
          <w:szCs w:val="32"/>
          <w:lang w:val="en-US" w:eastAsia="zh-CN"/>
        </w:rPr>
      </w:pPr>
    </w:p>
    <w:p w14:paraId="3D005A2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简体" w:cs="Times New Roman"/>
          <w:b w:val="0"/>
          <w:bCs w:val="0"/>
          <w:w w:val="100"/>
          <w:sz w:val="32"/>
          <w:szCs w:val="32"/>
          <w:lang w:val="en-US" w:eastAsia="zh-CN"/>
        </w:rPr>
      </w:pPr>
      <w:r>
        <w:rPr>
          <w:rFonts w:hint="default" w:ascii="Times New Roman" w:hAnsi="Times New Roman" w:eastAsia="方正小标宋简体" w:cs="Times New Roman"/>
          <w:b w:val="0"/>
          <w:bCs w:val="0"/>
          <w:w w:val="100"/>
          <w:sz w:val="32"/>
          <w:szCs w:val="32"/>
          <w:lang w:val="en-US" w:eastAsia="zh-CN"/>
        </w:rPr>
        <w:t>附件2</w:t>
      </w:r>
    </w:p>
    <w:p w14:paraId="2F41CF55">
      <w:pPr>
        <w:spacing w:after="0" w:line="360" w:lineRule="auto"/>
        <w:jc w:val="center"/>
        <w:outlineLvl w:val="0"/>
        <w:rPr>
          <w:rFonts w:hint="eastAsia" w:ascii="方正小标宋简体" w:hAnsi="方正小标宋简体" w:eastAsia="方正小标宋简体" w:cs="方正小标宋简体"/>
          <w:b w:val="0"/>
          <w:bCs/>
          <w:sz w:val="44"/>
          <w:szCs w:val="44"/>
          <w:lang w:val="en-US" w:eastAsia="zh-CN"/>
        </w:rPr>
      </w:pPr>
    </w:p>
    <w:p w14:paraId="7393B5F6">
      <w:pPr>
        <w:spacing w:after="0" w:line="360" w:lineRule="auto"/>
        <w:jc w:val="center"/>
        <w:outlineLvl w:val="0"/>
        <w:rPr>
          <w:rFonts w:hint="eastAsia" w:ascii="方正小标宋简体" w:hAnsi="方正小标宋简体" w:eastAsia="方正小标宋简体" w:cs="方正小标宋简体"/>
          <w:b w:val="0"/>
          <w:bCs/>
          <w:color w:val="FF0000"/>
          <w:sz w:val="44"/>
          <w:szCs w:val="44"/>
        </w:rPr>
      </w:pPr>
      <w:r>
        <w:rPr>
          <w:rFonts w:hint="eastAsia" w:ascii="方正小标宋简体" w:hAnsi="方正小标宋简体" w:eastAsia="方正小标宋简体" w:cs="方正小标宋简体"/>
          <w:b w:val="0"/>
          <w:bCs/>
          <w:sz w:val="44"/>
          <w:szCs w:val="44"/>
        </w:rPr>
        <w:t>典型案例申报书</w:t>
      </w:r>
    </w:p>
    <w:p w14:paraId="335FE377">
      <w:pPr>
        <w:spacing w:after="0" w:line="360" w:lineRule="auto"/>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w:t>
      </w:r>
      <w:r>
        <w:rPr>
          <w:rFonts w:hint="eastAsia" w:ascii="Times New Roman" w:hAnsi="Times New Roman" w:eastAsia="方正小标宋简体" w:cs="Times New Roman"/>
          <w:b w:val="0"/>
          <w:bCs w:val="0"/>
          <w:snapToGrid/>
          <w:color w:val="auto"/>
          <w:spacing w:val="0"/>
          <w:kern w:val="2"/>
          <w:sz w:val="44"/>
          <w:szCs w:val="44"/>
          <w:highlight w:val="none"/>
          <w:lang w:val="en-US" w:eastAsia="zh-CN" w:bidi="ar-SA"/>
        </w:rPr>
        <w:t>无废园区</w:t>
      </w:r>
      <w:r>
        <w:rPr>
          <w:rFonts w:hint="eastAsia" w:ascii="方正小标宋简体" w:hAnsi="方正小标宋简体" w:eastAsia="方正小标宋简体" w:cs="方正小标宋简体"/>
          <w:b w:val="0"/>
          <w:bCs/>
          <w:sz w:val="44"/>
          <w:szCs w:val="44"/>
          <w:lang w:val="en-US" w:eastAsia="zh-CN"/>
        </w:rPr>
        <w:t>/</w:t>
      </w:r>
      <w:r>
        <w:rPr>
          <w:rFonts w:hint="eastAsia" w:ascii="Times New Roman" w:hAnsi="Times New Roman" w:eastAsia="方正小标宋简体" w:cs="Times New Roman"/>
          <w:b w:val="0"/>
          <w:bCs w:val="0"/>
          <w:snapToGrid/>
          <w:color w:val="auto"/>
          <w:spacing w:val="0"/>
          <w:kern w:val="2"/>
          <w:sz w:val="44"/>
          <w:szCs w:val="44"/>
          <w:highlight w:val="none"/>
          <w:lang w:val="en-US" w:eastAsia="zh-CN" w:bidi="ar-SA"/>
        </w:rPr>
        <w:t>无废企业</w:t>
      </w:r>
      <w:r>
        <w:rPr>
          <w:rFonts w:hint="eastAsia" w:ascii="方正小标宋简体" w:hAnsi="方正小标宋简体" w:eastAsia="方正小标宋简体" w:cs="方正小标宋简体"/>
          <w:b w:val="0"/>
          <w:bCs/>
          <w:sz w:val="44"/>
          <w:szCs w:val="44"/>
        </w:rPr>
        <w:t>）</w:t>
      </w:r>
    </w:p>
    <w:p w14:paraId="1DE7E421">
      <w:pPr>
        <w:spacing w:after="0" w:line="360" w:lineRule="auto"/>
        <w:rPr>
          <w:rFonts w:ascii="Times New Roman" w:hAnsi="Times New Roman" w:eastAsia="仿宋_GB2312" w:cs="Times New Roman"/>
          <w:sz w:val="32"/>
          <w:szCs w:val="32"/>
        </w:rPr>
      </w:pPr>
    </w:p>
    <w:p w14:paraId="24A37511">
      <w:pPr>
        <w:spacing w:after="0" w:line="360" w:lineRule="auto"/>
        <w:rPr>
          <w:rFonts w:ascii="Times New Roman" w:hAnsi="Times New Roman" w:eastAsia="仿宋_GB2312" w:cs="Times New Roman"/>
          <w:sz w:val="32"/>
          <w:szCs w:val="32"/>
        </w:rPr>
      </w:pPr>
    </w:p>
    <w:p w14:paraId="11E774A4">
      <w:pPr>
        <w:pStyle w:val="2"/>
        <w:rPr>
          <w:rFonts w:ascii="Times New Roman" w:hAnsi="Times New Roman" w:eastAsia="仿宋_GB2312" w:cs="Times New Roman"/>
          <w:sz w:val="32"/>
          <w:szCs w:val="32"/>
        </w:rPr>
      </w:pPr>
    </w:p>
    <w:p w14:paraId="201B6E50">
      <w:pPr>
        <w:pStyle w:val="3"/>
        <w:rPr>
          <w:rFonts w:ascii="Times New Roman" w:hAnsi="Times New Roman" w:eastAsia="仿宋_GB2312" w:cs="Times New Roman"/>
          <w:sz w:val="32"/>
          <w:szCs w:val="32"/>
        </w:rPr>
      </w:pPr>
    </w:p>
    <w:p w14:paraId="495464D7"/>
    <w:p w14:paraId="1A0C4834">
      <w:pPr>
        <w:pStyle w:val="13"/>
      </w:pPr>
    </w:p>
    <w:p w14:paraId="3D47E252">
      <w:pPr>
        <w:spacing w:after="0" w:line="360" w:lineRule="auto"/>
        <w:ind w:firstLine="1840" w:firstLineChars="575"/>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单位</w:t>
      </w:r>
      <w:r>
        <w:rPr>
          <w:rFonts w:hint="eastAsia" w:ascii="Times New Roman" w:hAnsi="Times New Roman" w:eastAsia="仿宋_GB2312" w:cs="Times New Roman"/>
          <w:sz w:val="32"/>
          <w:szCs w:val="32"/>
        </w:rPr>
        <w:t>名称：</w:t>
      </w:r>
      <w:r>
        <w:rPr>
          <w:rFonts w:ascii="Times New Roman" w:hAnsi="Times New Roman" w:eastAsia="仿宋_GB2312" w:cs="Times New Roman"/>
          <w:sz w:val="32"/>
          <w:szCs w:val="32"/>
          <w:u w:val="single"/>
        </w:rPr>
        <w:t>（加盖单位公章）</w:t>
      </w:r>
    </w:p>
    <w:p w14:paraId="2CC6572B">
      <w:pPr>
        <w:spacing w:after="0" w:line="360" w:lineRule="auto"/>
        <w:ind w:firstLine="1840" w:firstLineChars="57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地</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址：</w:t>
      </w:r>
    </w:p>
    <w:p w14:paraId="09F9B984">
      <w:pPr>
        <w:spacing w:after="0" w:line="360" w:lineRule="auto"/>
        <w:ind w:firstLine="1840" w:firstLineChars="57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系</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人：</w:t>
      </w:r>
    </w:p>
    <w:p w14:paraId="271EFFDD">
      <w:pPr>
        <w:spacing w:after="0" w:line="360" w:lineRule="auto"/>
        <w:ind w:firstLine="1840" w:firstLineChars="57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电</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话：</w:t>
      </w:r>
    </w:p>
    <w:p w14:paraId="519C0A77">
      <w:pPr>
        <w:spacing w:after="0" w:line="360" w:lineRule="auto"/>
        <w:ind w:firstLine="1840" w:firstLineChars="57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邮</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箱：</w:t>
      </w:r>
    </w:p>
    <w:p w14:paraId="79B4B9D6">
      <w:pPr>
        <w:spacing w:after="0" w:line="360" w:lineRule="auto"/>
        <w:rPr>
          <w:rFonts w:ascii="Times New Roman" w:hAnsi="Times New Roman" w:eastAsia="仿宋" w:cs="Times New Roman"/>
          <w:sz w:val="32"/>
          <w:szCs w:val="32"/>
        </w:rPr>
      </w:pPr>
    </w:p>
    <w:p w14:paraId="609D2727">
      <w:pPr>
        <w:spacing w:after="0" w:line="360" w:lineRule="auto"/>
        <w:rPr>
          <w:rFonts w:ascii="Times New Roman" w:hAnsi="Times New Roman" w:eastAsia="仿宋" w:cs="Times New Roman"/>
          <w:sz w:val="32"/>
          <w:szCs w:val="32"/>
        </w:rPr>
      </w:pPr>
    </w:p>
    <w:p w14:paraId="05CDDAD7">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outlineLvl w:val="9"/>
        <w:rPr>
          <w:rFonts w:hint="eastAsia" w:ascii="Times New Roman" w:hAnsi="Times New Roman" w:eastAsia="仿宋_GB2312" w:cs="Times New Roman"/>
          <w:sz w:val="32"/>
          <w:szCs w:val="32"/>
        </w:rPr>
        <w:sectPr>
          <w:pgSz w:w="11906" w:h="16838"/>
          <w:pgMar w:top="2098" w:right="1474" w:bottom="1984" w:left="1587" w:header="851" w:footer="992" w:gutter="0"/>
          <w:pgNumType w:fmt="numberInDash"/>
          <w:cols w:space="720" w:num="1"/>
          <w:docGrid w:type="lines" w:linePitch="312" w:charSpace="0"/>
        </w:sectPr>
      </w:pPr>
      <w:r>
        <w:rPr>
          <w:rFonts w:hint="eastAsia" w:ascii="Times New Roman" w:hAnsi="Times New Roman" w:eastAsia="仿宋_GB2312" w:cs="Times New Roman"/>
          <w:sz w:val="32"/>
          <w:szCs w:val="32"/>
        </w:rPr>
        <w:t xml:space="preserve">申报日期: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年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月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日</w:t>
      </w:r>
    </w:p>
    <w:p w14:paraId="21D8D911">
      <w:pPr>
        <w:pStyle w:val="2"/>
        <w:rPr>
          <w:rFonts w:hint="eastAsia"/>
        </w:rPr>
      </w:pPr>
    </w:p>
    <w:p w14:paraId="2629E1EC">
      <w:pPr>
        <w:spacing w:line="300" w:lineRule="auto"/>
        <w:jc w:val="center"/>
        <w:rPr>
          <w:rFonts w:ascii="Calibri" w:hAnsi="Calibri" w:eastAsia="宋体" w:cs="Times New Roman"/>
        </w:rPr>
      </w:pPr>
      <w:r>
        <w:rPr>
          <w:rFonts w:hint="eastAsia" w:ascii="方正小标宋简体" w:hAnsi="方正小标宋简体" w:eastAsia="方正小标宋简体" w:cs="方正小标宋简体"/>
          <w:b w:val="0"/>
          <w:bCs/>
          <w:kern w:val="36"/>
          <w:sz w:val="44"/>
          <w:szCs w:val="44"/>
        </w:rPr>
        <w:t>承</w:t>
      </w:r>
      <w:r>
        <w:rPr>
          <w:rFonts w:hint="eastAsia" w:ascii="方正小标宋简体" w:hAnsi="方正小标宋简体" w:eastAsia="方正小标宋简体" w:cs="方正小标宋简体"/>
          <w:b w:val="0"/>
          <w:bCs/>
          <w:kern w:val="36"/>
          <w:sz w:val="44"/>
          <w:szCs w:val="44"/>
          <w:lang w:val="en-US" w:eastAsia="zh-CN"/>
        </w:rPr>
        <w:t xml:space="preserve"> </w:t>
      </w:r>
      <w:r>
        <w:rPr>
          <w:rFonts w:hint="eastAsia" w:ascii="方正小标宋简体" w:hAnsi="方正小标宋简体" w:eastAsia="方正小标宋简体" w:cs="方正小标宋简体"/>
          <w:b w:val="0"/>
          <w:bCs/>
          <w:kern w:val="36"/>
          <w:sz w:val="44"/>
          <w:szCs w:val="44"/>
        </w:rPr>
        <w:t>诺</w:t>
      </w:r>
      <w:r>
        <w:rPr>
          <w:rFonts w:hint="eastAsia" w:ascii="方正小标宋简体" w:hAnsi="方正小标宋简体" w:eastAsia="方正小标宋简体" w:cs="方正小标宋简体"/>
          <w:b w:val="0"/>
          <w:bCs/>
          <w:kern w:val="36"/>
          <w:sz w:val="44"/>
          <w:szCs w:val="44"/>
          <w:lang w:val="en-US" w:eastAsia="zh-CN"/>
        </w:rPr>
        <w:t xml:space="preserve"> </w:t>
      </w:r>
      <w:r>
        <w:rPr>
          <w:rFonts w:hint="eastAsia" w:ascii="方正小标宋简体" w:hAnsi="方正小标宋简体" w:eastAsia="方正小标宋简体" w:cs="方正小标宋简体"/>
          <w:b w:val="0"/>
          <w:bCs/>
          <w:kern w:val="36"/>
          <w:sz w:val="44"/>
          <w:szCs w:val="44"/>
          <w:lang w:eastAsia="zh-CN"/>
        </w:rPr>
        <w:t>声</w:t>
      </w:r>
      <w:r>
        <w:rPr>
          <w:rFonts w:hint="eastAsia" w:ascii="方正小标宋简体" w:hAnsi="方正小标宋简体" w:eastAsia="方正小标宋简体" w:cs="方正小标宋简体"/>
          <w:b w:val="0"/>
          <w:bCs/>
          <w:kern w:val="36"/>
          <w:sz w:val="44"/>
          <w:szCs w:val="44"/>
          <w:lang w:val="en-US" w:eastAsia="zh-CN"/>
        </w:rPr>
        <w:t xml:space="preserve"> </w:t>
      </w:r>
      <w:r>
        <w:rPr>
          <w:rFonts w:hint="eastAsia" w:ascii="方正小标宋简体" w:hAnsi="方正小标宋简体" w:eastAsia="方正小标宋简体" w:cs="方正小标宋简体"/>
          <w:b w:val="0"/>
          <w:bCs/>
          <w:kern w:val="36"/>
          <w:sz w:val="44"/>
          <w:szCs w:val="44"/>
          <w:lang w:eastAsia="zh-CN"/>
        </w:rPr>
        <w:t>明</w:t>
      </w:r>
    </w:p>
    <w:p w14:paraId="5ABE0E72">
      <w:pPr>
        <w:keepNext w:val="0"/>
        <w:keepLines w:val="0"/>
        <w:widowControl/>
        <w:suppressLineNumbers w:val="0"/>
        <w:jc w:val="center"/>
        <w:rPr>
          <w:rFonts w:hint="default" w:ascii="Times New Roman" w:hAnsi="Times New Roman" w:eastAsia="方正小标宋简体" w:cs="Times New Roman"/>
          <w:color w:val="000000"/>
          <w:kern w:val="0"/>
          <w:sz w:val="44"/>
          <w:szCs w:val="44"/>
          <w:lang w:val="en-US" w:eastAsia="zh-CN" w:bidi="ar"/>
        </w:rPr>
      </w:pPr>
    </w:p>
    <w:p w14:paraId="6EA2BEFB">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textAlignment w:val="auto"/>
        <w:outlineLvl w:val="9"/>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lang w:val="en-US" w:eastAsia="zh-CN"/>
        </w:rPr>
        <w:t>我单位申报的所有材料，均真实、完整，如有不实，愿承担相应的责任。</w:t>
      </w:r>
    </w:p>
    <w:p w14:paraId="1AB0FFC4">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textAlignment w:val="auto"/>
        <w:outlineLvl w:val="9"/>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lang w:val="en-US" w:eastAsia="zh-CN"/>
        </w:rPr>
        <w:t>在不涉及商业机密的情况下，自愿与其他企业分享经验。</w:t>
      </w:r>
    </w:p>
    <w:p w14:paraId="35DCCD0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2312" w:cs="Times New Roman"/>
          <w:color w:val="000000"/>
          <w:kern w:val="0"/>
          <w:sz w:val="32"/>
          <w:szCs w:val="32"/>
          <w:lang w:val="en-US" w:eastAsia="zh-CN" w:bidi="ar"/>
        </w:rPr>
      </w:pPr>
    </w:p>
    <w:p w14:paraId="44E195B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2312" w:cs="Times New Roman"/>
          <w:color w:val="000000"/>
          <w:kern w:val="0"/>
          <w:sz w:val="32"/>
          <w:szCs w:val="32"/>
          <w:lang w:val="en-US" w:eastAsia="zh-CN" w:bidi="ar"/>
        </w:rPr>
      </w:pPr>
    </w:p>
    <w:p w14:paraId="0C21D96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2312" w:cs="Times New Roman"/>
          <w:color w:val="000000"/>
          <w:kern w:val="0"/>
          <w:sz w:val="32"/>
          <w:szCs w:val="32"/>
          <w:lang w:val="en-US" w:eastAsia="zh-CN" w:bidi="ar"/>
        </w:rPr>
      </w:pPr>
    </w:p>
    <w:p w14:paraId="76A0256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2312" w:cs="Times New Roman"/>
          <w:color w:val="000000"/>
          <w:kern w:val="0"/>
          <w:sz w:val="32"/>
          <w:szCs w:val="32"/>
          <w:lang w:val="en-US" w:eastAsia="zh-CN" w:bidi="ar"/>
        </w:rPr>
      </w:pPr>
    </w:p>
    <w:p w14:paraId="5731CE38">
      <w:pPr>
        <w:keepNext w:val="0"/>
        <w:keepLines w:val="0"/>
        <w:pageBreakBefore w:val="0"/>
        <w:widowControl w:val="0"/>
        <w:kinsoku/>
        <w:wordWrap/>
        <w:overflowPunct/>
        <w:topLinePunct w:val="0"/>
        <w:autoSpaceDE/>
        <w:autoSpaceDN/>
        <w:bidi w:val="0"/>
        <w:adjustRightInd/>
        <w:snapToGrid/>
        <w:spacing w:line="594" w:lineRule="exact"/>
        <w:ind w:right="0" w:firstLine="3840" w:firstLineChars="1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单位名称</w:t>
      </w:r>
      <w:r>
        <w:rPr>
          <w:rFonts w:hint="eastAsia" w:ascii="仿宋_GB2312" w:hAnsi="仿宋_GB2312" w:eastAsia="仿宋_GB2312" w:cs="仿宋_GB2312"/>
          <w:bCs/>
          <w:color w:val="000000"/>
          <w:sz w:val="32"/>
          <w:szCs w:val="32"/>
        </w:rPr>
        <w:t>：</w:t>
      </w:r>
    </w:p>
    <w:p w14:paraId="0C34EB1A">
      <w:pPr>
        <w:keepNext w:val="0"/>
        <w:keepLines w:val="0"/>
        <w:pageBreakBefore w:val="0"/>
        <w:widowControl w:val="0"/>
        <w:kinsoku/>
        <w:wordWrap/>
        <w:overflowPunct/>
        <w:topLinePunct w:val="0"/>
        <w:autoSpaceDE/>
        <w:autoSpaceDN/>
        <w:bidi w:val="0"/>
        <w:adjustRightInd/>
        <w:snapToGrid/>
        <w:spacing w:line="594" w:lineRule="exact"/>
        <w:ind w:right="0" w:firstLine="3840" w:firstLineChars="1200"/>
        <w:textAlignment w:val="auto"/>
        <w:outlineLvl w:val="9"/>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公</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章</w:t>
      </w:r>
      <w:r>
        <w:rPr>
          <w:rFonts w:hint="eastAsia" w:ascii="仿宋_GB2312" w:hAnsi="仿宋_GB2312" w:eastAsia="仿宋_GB2312" w:cs="仿宋_GB2312"/>
          <w:bCs/>
          <w:color w:val="000000"/>
          <w:sz w:val="32"/>
          <w:szCs w:val="32"/>
          <w:lang w:eastAsia="zh-CN"/>
        </w:rPr>
        <w:t>）</w:t>
      </w:r>
    </w:p>
    <w:p w14:paraId="13B1CECE">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center"/>
        <w:textAlignment w:val="auto"/>
        <w:outlineLvl w:val="9"/>
        <w:rPr>
          <w:rFonts w:hint="eastAsia" w:ascii="仿宋_GB2312" w:hAnsi="仿宋_GB2312" w:eastAsia="仿宋_GB2312" w:cs="仿宋_GB2312"/>
          <w:bCs/>
          <w:color w:val="000000"/>
          <w:sz w:val="32"/>
          <w:szCs w:val="32"/>
        </w:rPr>
        <w:sectPr>
          <w:footerReference r:id="rId4" w:type="default"/>
          <w:pgSz w:w="11905" w:h="16838"/>
          <w:pgMar w:top="1440" w:right="1803" w:bottom="1440" w:left="1803" w:header="850" w:footer="992" w:gutter="0"/>
          <w:pgBorders>
            <w:top w:val="none" w:sz="0" w:space="0"/>
            <w:left w:val="none" w:sz="0" w:space="0"/>
            <w:bottom w:val="none" w:sz="0" w:space="0"/>
            <w:right w:val="none" w:sz="0" w:space="0"/>
          </w:pgBorders>
          <w:pgNumType w:fmt="numberInDash"/>
          <w:cols w:space="720" w:num="1"/>
          <w:rtlGutter w:val="0"/>
          <w:docGrid w:type="lines" w:linePitch="317" w:charSpace="0"/>
        </w:sectPr>
      </w:pP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年   月   日</w:t>
      </w:r>
    </w:p>
    <w:p w14:paraId="14B8462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b w:val="0"/>
          <w:bCs/>
          <w:kern w:val="36"/>
          <w:sz w:val="44"/>
          <w:szCs w:val="44"/>
          <w:lang w:val="en-US" w:eastAsia="zh-CN"/>
        </w:rPr>
      </w:pPr>
      <w:r>
        <w:rPr>
          <w:rFonts w:hint="eastAsia" w:ascii="方正小标宋简体" w:hAnsi="方正小标宋简体" w:eastAsia="方正小标宋简体" w:cs="方正小标宋简体"/>
          <w:b w:val="0"/>
          <w:bCs/>
          <w:kern w:val="36"/>
          <w:sz w:val="44"/>
          <w:szCs w:val="44"/>
          <w:lang w:val="en-US" w:eastAsia="zh-CN"/>
        </w:rPr>
        <w:t>申 报 材 料</w:t>
      </w:r>
    </w:p>
    <w:p w14:paraId="006FD069">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申报材料应系统说明申报单位开展“无废园区”“无废企业”建设的有关情况。包括参照《“无废园区”“无废企业”建设指南（试行）》，制定本单位的“无废园区”或“无废企业”建设方案情况，以及建设方案实施情况等。申报单位的“无废园区”或“无废企业”建设方案应充分考虑本单位产业特点、产废特征等相关要素，体现本单位特色。</w:t>
      </w:r>
    </w:p>
    <w:p w14:paraId="0A00D01A">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申报单位应对推动“无废化”转型的主要做法进行凝练总结，可以聚焦建设方案中源头减量、资源化利用、协同利用等某一具体方面，也可涉及多个方面。相关举措可以涉及管理模式、技术改造、产业培育、协同利用等。模式名称应具有概括性。案例描述应有量化数据支撑，突出重点和特色，体现前后对比，明确创新点，并归纳总结案例对全国其他类似园区/企业的借鉴意义。申报材料应重点突出，字数不超过8000字。参考提纲如下：</w:t>
      </w:r>
    </w:p>
    <w:p w14:paraId="3DD5F2A5">
      <w:pPr>
        <w:pStyle w:val="13"/>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楷体_GB2312" w:cs="楷体_GB2312"/>
          <w:bCs/>
          <w:color w:val="000000"/>
          <w:sz w:val="32"/>
          <w:szCs w:val="32"/>
          <w:highlight w:val="none"/>
          <w:lang w:val="en-US" w:eastAsia="zh-CN"/>
        </w:rPr>
      </w:pPr>
      <w:r>
        <w:rPr>
          <w:rFonts w:hint="default" w:ascii="Times New Roman" w:hAnsi="Times New Roman" w:eastAsia="楷体_GB2312" w:cs="楷体_GB2312"/>
          <w:bCs/>
          <w:color w:val="000000"/>
          <w:sz w:val="32"/>
          <w:szCs w:val="32"/>
          <w:highlight w:val="none"/>
          <w:lang w:val="en-US" w:eastAsia="zh-CN"/>
        </w:rPr>
        <w:t>题目：（标题：XXX园区/企业XXXXXX模式，标题应有概括性，体现模式特色和创新点。）</w:t>
      </w:r>
    </w:p>
    <w:p w14:paraId="10BCF83D">
      <w:pPr>
        <w:pStyle w:val="13"/>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楷体_GB2312" w:cs="楷体_GB2312"/>
          <w:bCs/>
          <w:color w:val="000000"/>
          <w:sz w:val="32"/>
          <w:szCs w:val="32"/>
          <w:highlight w:val="none"/>
          <w:lang w:val="en-US" w:eastAsia="zh-CN"/>
        </w:rPr>
      </w:pPr>
      <w:r>
        <w:rPr>
          <w:rFonts w:hint="default" w:ascii="Times New Roman" w:hAnsi="Times New Roman" w:eastAsia="楷体_GB2312" w:cs="楷体_GB2312"/>
          <w:bCs/>
          <w:color w:val="000000"/>
          <w:sz w:val="32"/>
          <w:szCs w:val="32"/>
          <w:highlight w:val="none"/>
          <w:lang w:val="en-US" w:eastAsia="zh-CN"/>
        </w:rPr>
        <w:t>正文：一是梳理总结“无废园区”/“无废企业”建设方案制定情况，重点说明本园区/企业如何结合产业特点和产废特征，提出特色鲜明、重点突出的“无废园区”/“无废企业”建设具体举措。二是对建设方案实施情况进行凝练总结，归纳凝练园区/企业推动“无废化”转型的主要做法、取得的成效、创新点，以及推广应用的条件等。可量化部分应提供 2022—2025 年数据。一并提供相关证明材料和图片。</w:t>
      </w:r>
    </w:p>
    <w:p w14:paraId="775D09C6">
      <w:pPr>
        <w:pStyle w:val="13"/>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楷体_GB2312" w:cs="楷体_GB2312"/>
          <w:bCs/>
          <w:color w:val="000000"/>
          <w:sz w:val="32"/>
          <w:szCs w:val="32"/>
          <w:highlight w:val="none"/>
          <w:lang w:val="en-US" w:eastAsia="zh-CN"/>
        </w:rPr>
      </w:pPr>
      <w:r>
        <w:rPr>
          <w:rFonts w:hint="default" w:ascii="Times New Roman" w:hAnsi="Times New Roman" w:eastAsia="楷体_GB2312" w:cs="楷体_GB2312"/>
          <w:bCs/>
          <w:color w:val="000000"/>
          <w:sz w:val="32"/>
          <w:szCs w:val="32"/>
          <w:highlight w:val="none"/>
          <w:lang w:val="en-US" w:eastAsia="zh-CN"/>
        </w:rPr>
        <w:t>附表：提供园区或企业生产经营、产品、工业固体废物产生及利用情况。见附表 1，附表 2。</w:t>
      </w:r>
    </w:p>
    <w:p w14:paraId="3AFF1270">
      <w:pPr>
        <w:pStyle w:val="13"/>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楷体_GB2312" w:cs="楷体_GB2312"/>
          <w:bCs/>
          <w:color w:val="000000"/>
          <w:sz w:val="32"/>
          <w:szCs w:val="32"/>
          <w:highlight w:val="none"/>
          <w:lang w:val="en-US" w:eastAsia="zh-CN"/>
        </w:rPr>
      </w:pPr>
      <w:r>
        <w:rPr>
          <w:rFonts w:hint="default" w:ascii="Times New Roman" w:hAnsi="Times New Roman" w:eastAsia="楷体_GB2312" w:cs="楷体_GB2312"/>
          <w:bCs/>
          <w:color w:val="000000"/>
          <w:sz w:val="32"/>
          <w:szCs w:val="32"/>
          <w:highlight w:val="none"/>
          <w:lang w:val="en-US" w:eastAsia="zh-CN"/>
        </w:rPr>
        <w:t>随附材料：包括但不限于申报单位“无废园区”/“无废企业”建设方案、“无废园区”/“无废企业”建设管理机构设置情况、建设方案落实情况等。</w:t>
      </w:r>
    </w:p>
    <w:p w14:paraId="12DD5A7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 w:cs="Times New Roman"/>
          <w:color w:val="000000"/>
          <w:kern w:val="0"/>
          <w:sz w:val="32"/>
          <w:szCs w:val="32"/>
          <w:lang w:val="en-US" w:eastAsia="zh-CN" w:bidi="ar"/>
        </w:rPr>
      </w:pPr>
    </w:p>
    <w:p w14:paraId="477CA73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 w:cs="Times New Roman"/>
          <w:color w:val="000000"/>
          <w:kern w:val="0"/>
          <w:sz w:val="32"/>
          <w:szCs w:val="32"/>
          <w:lang w:val="en-US" w:eastAsia="zh-CN" w:bidi="ar"/>
        </w:rPr>
        <w:sectPr>
          <w:pgSz w:w="11906" w:h="16838"/>
          <w:pgMar w:top="2098" w:right="1474" w:bottom="1984" w:left="1587" w:header="851" w:footer="992" w:gutter="0"/>
          <w:pgNumType w:fmt="numberInDash"/>
          <w:cols w:space="720" w:num="1"/>
          <w:docGrid w:type="lines" w:linePitch="312" w:charSpace="0"/>
        </w:sectPr>
      </w:pPr>
    </w:p>
    <w:p w14:paraId="6DF2013D">
      <w:pPr>
        <w:spacing w:line="240" w:lineRule="auto"/>
        <w:jc w:val="left"/>
        <w:rPr>
          <w:rFonts w:hint="default" w:ascii="黑体" w:hAnsi="黑体" w:eastAsia="黑体" w:cs="黑体"/>
          <w:bCs/>
          <w:sz w:val="32"/>
          <w:szCs w:val="32"/>
          <w:lang w:val="en-US" w:eastAsia="zh-CN"/>
        </w:rPr>
      </w:pPr>
      <w:r>
        <w:rPr>
          <w:rFonts w:hint="default" w:ascii="黑体" w:hAnsi="黑体" w:eastAsia="黑体" w:cs="黑体"/>
          <w:bCs/>
          <w:sz w:val="32"/>
          <w:szCs w:val="32"/>
          <w:lang w:val="en-US" w:eastAsia="zh-CN"/>
        </w:rPr>
        <w:t>表1</w:t>
      </w:r>
    </w:p>
    <w:p w14:paraId="3C3A7A18">
      <w:pPr>
        <w:keepNext w:val="0"/>
        <w:keepLines w:val="0"/>
        <w:widowControl w:val="0"/>
        <w:suppressLineNumbers w:val="0"/>
        <w:spacing w:before="0" w:beforeAutospacing="0" w:after="0" w:afterAutospacing="0" w:line="360" w:lineRule="auto"/>
        <w:ind w:left="0" w:right="0"/>
        <w:jc w:val="center"/>
        <w:rPr>
          <w:rFonts w:hint="default" w:ascii="方正小标宋_GBK" w:hAnsi="方正小标宋_GBK" w:eastAsia="方正小标宋_GBK" w:cs="方正小标宋_GBK"/>
          <w:bCs/>
          <w:kern w:val="2"/>
          <w:sz w:val="36"/>
          <w:szCs w:val="36"/>
          <w:lang w:val="en-US" w:eastAsia="zh-CN" w:bidi="ar"/>
        </w:rPr>
      </w:pPr>
      <w:r>
        <w:rPr>
          <w:rFonts w:hint="default" w:ascii="方正小标宋_GBK" w:hAnsi="方正小标宋_GBK" w:eastAsia="方正小标宋_GBK" w:cs="方正小标宋_GBK"/>
          <w:bCs/>
          <w:kern w:val="2"/>
          <w:sz w:val="36"/>
          <w:szCs w:val="36"/>
          <w:lang w:val="en-US" w:eastAsia="zh-CN" w:bidi="ar"/>
        </w:rPr>
        <w:t>XXX园区基本情况表</w:t>
      </w:r>
    </w:p>
    <w:p w14:paraId="72965D1F">
      <w:pPr>
        <w:spacing w:line="360" w:lineRule="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填表人：                职务：               联系电话:</w:t>
      </w:r>
      <w:r>
        <w:rPr>
          <w:rFonts w:hint="eastAsia" w:ascii="Times New Roman" w:hAnsi="Times New Roman" w:eastAsia="仿宋_GB2312" w:cs="Times New Roman"/>
          <w:sz w:val="24"/>
          <w:lang w:val="en-US" w:eastAsia="zh-CN"/>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620"/>
        <w:gridCol w:w="2004"/>
        <w:gridCol w:w="1812"/>
        <w:gridCol w:w="1812"/>
        <w:gridCol w:w="1813"/>
      </w:tblGrid>
      <w:tr w14:paraId="6700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34" w:hRule="atLeast"/>
        </w:trPr>
        <w:tc>
          <w:tcPr>
            <w:tcW w:w="9061" w:type="dxa"/>
            <w:gridSpan w:val="5"/>
            <w:noWrap w:val="0"/>
            <w:vAlign w:val="center"/>
          </w:tcPr>
          <w:p w14:paraId="30901A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color w:val="000000"/>
                <w:kern w:val="0"/>
                <w:sz w:val="32"/>
                <w:szCs w:val="32"/>
                <w:vertAlign w:val="baseline"/>
                <w:lang w:val="en-US" w:eastAsia="zh-CN" w:bidi="ar"/>
              </w:rPr>
            </w:pPr>
            <w:r>
              <w:rPr>
                <w:rFonts w:hint="default" w:ascii="黑体" w:hAnsi="黑体" w:eastAsia="黑体" w:cs="黑体"/>
                <w:sz w:val="30"/>
                <w:szCs w:val="30"/>
                <w:lang w:val="en-US" w:eastAsia="zh-CN"/>
              </w:rPr>
              <w:t>基本资料</w:t>
            </w:r>
          </w:p>
        </w:tc>
      </w:tr>
      <w:tr w14:paraId="2819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1620" w:type="dxa"/>
            <w:noWrap w:val="0"/>
            <w:vAlign w:val="center"/>
          </w:tcPr>
          <w:p w14:paraId="123BDFFE">
            <w:pPr>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园区名称</w:t>
            </w:r>
          </w:p>
        </w:tc>
        <w:tc>
          <w:tcPr>
            <w:tcW w:w="7441" w:type="dxa"/>
            <w:gridSpan w:val="4"/>
            <w:noWrap w:val="0"/>
            <w:vAlign w:val="center"/>
          </w:tcPr>
          <w:p w14:paraId="051DAB18">
            <w:pPr>
              <w:jc w:val="center"/>
              <w:rPr>
                <w:rFonts w:hint="eastAsia" w:ascii="Times New Roman" w:hAnsi="Times New Roman" w:eastAsia="仿宋_GB2312" w:cs="Times New Roman"/>
                <w:sz w:val="24"/>
                <w:lang w:val="en-US" w:eastAsia="zh-CN"/>
              </w:rPr>
            </w:pPr>
          </w:p>
        </w:tc>
      </w:tr>
      <w:tr w14:paraId="4563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1620" w:type="dxa"/>
            <w:noWrap w:val="0"/>
            <w:vAlign w:val="center"/>
          </w:tcPr>
          <w:p w14:paraId="0D58D1C1">
            <w:pPr>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主导产业*</w:t>
            </w:r>
          </w:p>
        </w:tc>
        <w:tc>
          <w:tcPr>
            <w:tcW w:w="7441" w:type="dxa"/>
            <w:gridSpan w:val="4"/>
            <w:noWrap w:val="0"/>
            <w:vAlign w:val="center"/>
          </w:tcPr>
          <w:p w14:paraId="1056511F">
            <w:pPr>
              <w:jc w:val="center"/>
              <w:rPr>
                <w:rFonts w:hint="eastAsia" w:ascii="Times New Roman" w:hAnsi="Times New Roman" w:eastAsia="仿宋_GB2312" w:cs="Times New Roman"/>
                <w:sz w:val="24"/>
                <w:lang w:val="en-US" w:eastAsia="zh-CN"/>
              </w:rPr>
            </w:pPr>
          </w:p>
        </w:tc>
      </w:tr>
      <w:tr w14:paraId="656F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1620" w:type="dxa"/>
            <w:noWrap w:val="0"/>
            <w:vAlign w:val="center"/>
          </w:tcPr>
          <w:p w14:paraId="07F4C164">
            <w:pPr>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详细地址</w:t>
            </w:r>
          </w:p>
        </w:tc>
        <w:tc>
          <w:tcPr>
            <w:tcW w:w="7441" w:type="dxa"/>
            <w:gridSpan w:val="4"/>
            <w:noWrap w:val="0"/>
            <w:vAlign w:val="center"/>
          </w:tcPr>
          <w:p w14:paraId="6AEA6C55">
            <w:pPr>
              <w:jc w:val="center"/>
              <w:rPr>
                <w:rFonts w:hint="eastAsia" w:ascii="Times New Roman" w:hAnsi="Times New Roman" w:eastAsia="仿宋_GB2312" w:cs="Times New Roman"/>
                <w:sz w:val="24"/>
                <w:lang w:val="en-US" w:eastAsia="zh-CN"/>
              </w:rPr>
            </w:pPr>
          </w:p>
        </w:tc>
      </w:tr>
      <w:tr w14:paraId="1406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1620" w:type="dxa"/>
            <w:noWrap w:val="0"/>
            <w:vAlign w:val="center"/>
          </w:tcPr>
          <w:p w14:paraId="5042887A">
            <w:pPr>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网址</w:t>
            </w:r>
          </w:p>
        </w:tc>
        <w:tc>
          <w:tcPr>
            <w:tcW w:w="7441" w:type="dxa"/>
            <w:gridSpan w:val="4"/>
            <w:noWrap w:val="0"/>
            <w:vAlign w:val="center"/>
          </w:tcPr>
          <w:p w14:paraId="2EE839B6">
            <w:pPr>
              <w:jc w:val="center"/>
              <w:rPr>
                <w:rFonts w:hint="eastAsia" w:ascii="Times New Roman" w:hAnsi="Times New Roman" w:eastAsia="仿宋_GB2312" w:cs="Times New Roman"/>
                <w:sz w:val="24"/>
                <w:lang w:val="en-US" w:eastAsia="zh-CN"/>
              </w:rPr>
            </w:pPr>
          </w:p>
        </w:tc>
      </w:tr>
      <w:tr w14:paraId="479C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1620" w:type="dxa"/>
            <w:noWrap w:val="0"/>
            <w:vAlign w:val="center"/>
          </w:tcPr>
          <w:p w14:paraId="0E7D91D0">
            <w:pPr>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园区负责人</w:t>
            </w:r>
          </w:p>
        </w:tc>
        <w:tc>
          <w:tcPr>
            <w:tcW w:w="2004" w:type="dxa"/>
            <w:noWrap w:val="0"/>
            <w:vAlign w:val="center"/>
          </w:tcPr>
          <w:p w14:paraId="54D2ED78">
            <w:pPr>
              <w:jc w:val="center"/>
              <w:rPr>
                <w:rFonts w:hint="eastAsia" w:ascii="Times New Roman" w:hAnsi="Times New Roman" w:eastAsia="仿宋_GB2312" w:cs="Times New Roman"/>
                <w:sz w:val="24"/>
                <w:lang w:val="en-US" w:eastAsia="zh-CN"/>
              </w:rPr>
            </w:pPr>
          </w:p>
        </w:tc>
        <w:tc>
          <w:tcPr>
            <w:tcW w:w="1812" w:type="dxa"/>
            <w:noWrap w:val="0"/>
            <w:vAlign w:val="center"/>
          </w:tcPr>
          <w:p w14:paraId="5D37EF14">
            <w:pPr>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手机</w:t>
            </w:r>
          </w:p>
        </w:tc>
        <w:tc>
          <w:tcPr>
            <w:tcW w:w="3625" w:type="dxa"/>
            <w:gridSpan w:val="2"/>
            <w:noWrap w:val="0"/>
            <w:vAlign w:val="center"/>
          </w:tcPr>
          <w:p w14:paraId="14EBC18B">
            <w:pPr>
              <w:jc w:val="center"/>
              <w:rPr>
                <w:rFonts w:hint="eastAsia" w:ascii="Times New Roman" w:hAnsi="Times New Roman" w:eastAsia="仿宋_GB2312" w:cs="Times New Roman"/>
                <w:sz w:val="24"/>
                <w:lang w:val="en-US" w:eastAsia="zh-CN"/>
              </w:rPr>
            </w:pPr>
          </w:p>
        </w:tc>
      </w:tr>
      <w:tr w14:paraId="0B20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1620" w:type="dxa"/>
            <w:noWrap w:val="0"/>
            <w:vAlign w:val="center"/>
          </w:tcPr>
          <w:p w14:paraId="112C7AED">
            <w:pPr>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传真</w:t>
            </w:r>
          </w:p>
        </w:tc>
        <w:tc>
          <w:tcPr>
            <w:tcW w:w="2004" w:type="dxa"/>
            <w:noWrap w:val="0"/>
            <w:vAlign w:val="center"/>
          </w:tcPr>
          <w:p w14:paraId="34BE730A">
            <w:pPr>
              <w:jc w:val="center"/>
              <w:rPr>
                <w:rFonts w:hint="eastAsia" w:ascii="Times New Roman" w:hAnsi="Times New Roman" w:eastAsia="仿宋_GB2312" w:cs="Times New Roman"/>
                <w:sz w:val="24"/>
                <w:lang w:val="en-US" w:eastAsia="zh-CN"/>
              </w:rPr>
            </w:pPr>
          </w:p>
        </w:tc>
        <w:tc>
          <w:tcPr>
            <w:tcW w:w="1812" w:type="dxa"/>
            <w:noWrap w:val="0"/>
            <w:vAlign w:val="center"/>
          </w:tcPr>
          <w:p w14:paraId="53D5C952">
            <w:pPr>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邮箱</w:t>
            </w:r>
          </w:p>
        </w:tc>
        <w:tc>
          <w:tcPr>
            <w:tcW w:w="3625" w:type="dxa"/>
            <w:gridSpan w:val="2"/>
            <w:noWrap w:val="0"/>
            <w:vAlign w:val="center"/>
          </w:tcPr>
          <w:p w14:paraId="1405A86B">
            <w:pPr>
              <w:jc w:val="center"/>
              <w:rPr>
                <w:rFonts w:hint="eastAsia" w:ascii="Times New Roman" w:hAnsi="Times New Roman" w:eastAsia="仿宋_GB2312" w:cs="Times New Roman"/>
                <w:sz w:val="24"/>
                <w:lang w:val="en-US" w:eastAsia="zh-CN"/>
              </w:rPr>
            </w:pPr>
          </w:p>
        </w:tc>
      </w:tr>
      <w:tr w14:paraId="2EF4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1620" w:type="dxa"/>
            <w:noWrap w:val="0"/>
            <w:vAlign w:val="center"/>
          </w:tcPr>
          <w:p w14:paraId="2C85E738">
            <w:pPr>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企业数量</w:t>
            </w:r>
          </w:p>
        </w:tc>
        <w:tc>
          <w:tcPr>
            <w:tcW w:w="2004" w:type="dxa"/>
            <w:noWrap w:val="0"/>
            <w:vAlign w:val="center"/>
          </w:tcPr>
          <w:p w14:paraId="281CCC9B">
            <w:pPr>
              <w:jc w:val="center"/>
              <w:rPr>
                <w:rFonts w:hint="eastAsia" w:ascii="Times New Roman" w:hAnsi="Times New Roman" w:eastAsia="仿宋_GB2312" w:cs="Times New Roman"/>
                <w:sz w:val="24"/>
                <w:lang w:val="en-US" w:eastAsia="zh-CN"/>
              </w:rPr>
            </w:pPr>
          </w:p>
        </w:tc>
        <w:tc>
          <w:tcPr>
            <w:tcW w:w="1812" w:type="dxa"/>
            <w:noWrap w:val="0"/>
            <w:vAlign w:val="center"/>
          </w:tcPr>
          <w:p w14:paraId="560DD75D">
            <w:pPr>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规上企业数量</w:t>
            </w:r>
          </w:p>
        </w:tc>
        <w:tc>
          <w:tcPr>
            <w:tcW w:w="3625" w:type="dxa"/>
            <w:gridSpan w:val="2"/>
            <w:noWrap w:val="0"/>
            <w:vAlign w:val="center"/>
          </w:tcPr>
          <w:p w14:paraId="4CE3AF7A">
            <w:pPr>
              <w:jc w:val="center"/>
              <w:rPr>
                <w:rFonts w:hint="eastAsia" w:ascii="Times New Roman" w:hAnsi="Times New Roman" w:eastAsia="仿宋_GB2312" w:cs="Times New Roman"/>
                <w:sz w:val="24"/>
                <w:lang w:val="en-US" w:eastAsia="zh-CN"/>
              </w:rPr>
            </w:pPr>
          </w:p>
        </w:tc>
      </w:tr>
      <w:tr w14:paraId="4CAF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3" w:hRule="atLeast"/>
        </w:trPr>
        <w:tc>
          <w:tcPr>
            <w:tcW w:w="9061" w:type="dxa"/>
            <w:gridSpan w:val="5"/>
            <w:noWrap w:val="0"/>
            <w:vAlign w:val="center"/>
          </w:tcPr>
          <w:p w14:paraId="649EC3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color w:val="000000"/>
                <w:kern w:val="0"/>
                <w:sz w:val="32"/>
                <w:szCs w:val="32"/>
                <w:vertAlign w:val="baseline"/>
                <w:lang w:val="en-US" w:eastAsia="zh-CN" w:bidi="ar"/>
              </w:rPr>
            </w:pPr>
            <w:r>
              <w:rPr>
                <w:rFonts w:hint="eastAsia" w:ascii="黑体" w:hAnsi="黑体" w:eastAsia="黑体" w:cs="黑体"/>
                <w:sz w:val="28"/>
                <w:szCs w:val="28"/>
                <w:lang w:val="en-US" w:eastAsia="zh-CN"/>
              </w:rPr>
              <w:t>生产经营总体情况</w:t>
            </w:r>
          </w:p>
        </w:tc>
      </w:tr>
      <w:tr w14:paraId="6DF0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54" w:hRule="atLeast"/>
        </w:trPr>
        <w:tc>
          <w:tcPr>
            <w:tcW w:w="1620" w:type="dxa"/>
            <w:noWrap w:val="0"/>
            <w:vAlign w:val="center"/>
          </w:tcPr>
          <w:p w14:paraId="31A881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color w:val="000000"/>
                <w:kern w:val="0"/>
                <w:sz w:val="24"/>
                <w:szCs w:val="24"/>
                <w:vertAlign w:val="baseline"/>
                <w:lang w:val="en-US" w:eastAsia="zh-CN" w:bidi="ar"/>
              </w:rPr>
            </w:pPr>
          </w:p>
        </w:tc>
        <w:tc>
          <w:tcPr>
            <w:tcW w:w="2004" w:type="dxa"/>
            <w:noWrap w:val="0"/>
            <w:vAlign w:val="center"/>
          </w:tcPr>
          <w:p w14:paraId="5F23E8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color w:val="000000"/>
                <w:kern w:val="0"/>
                <w:sz w:val="24"/>
                <w:szCs w:val="24"/>
                <w:vertAlign w:val="baseline"/>
                <w:lang w:val="en-US" w:eastAsia="zh-CN" w:bidi="ar"/>
              </w:rPr>
            </w:pPr>
            <w:r>
              <w:rPr>
                <w:rFonts w:hint="eastAsia" w:ascii="方正仿宋_GB2312" w:hAnsi="方正仿宋_GB2312" w:eastAsia="方正仿宋_GB2312" w:cs="方正仿宋_GB2312"/>
                <w:b/>
                <w:bCs/>
                <w:color w:val="000000"/>
                <w:kern w:val="0"/>
                <w:sz w:val="24"/>
                <w:szCs w:val="24"/>
                <w:vertAlign w:val="baseline"/>
                <w:lang w:val="en-US" w:eastAsia="zh-CN" w:bidi="ar"/>
              </w:rPr>
              <w:t>2022年</w:t>
            </w:r>
          </w:p>
        </w:tc>
        <w:tc>
          <w:tcPr>
            <w:tcW w:w="1812" w:type="dxa"/>
            <w:noWrap w:val="0"/>
            <w:vAlign w:val="center"/>
          </w:tcPr>
          <w:p w14:paraId="52E9D7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color w:val="000000"/>
                <w:kern w:val="0"/>
                <w:sz w:val="24"/>
                <w:szCs w:val="24"/>
                <w:vertAlign w:val="baseline"/>
                <w:lang w:val="en-US" w:eastAsia="zh-CN" w:bidi="ar"/>
              </w:rPr>
            </w:pPr>
            <w:r>
              <w:rPr>
                <w:rFonts w:hint="eastAsia" w:ascii="方正仿宋_GB2312" w:hAnsi="方正仿宋_GB2312" w:eastAsia="方正仿宋_GB2312" w:cs="方正仿宋_GB2312"/>
                <w:b/>
                <w:bCs/>
                <w:color w:val="000000"/>
                <w:kern w:val="0"/>
                <w:sz w:val="24"/>
                <w:szCs w:val="24"/>
                <w:vertAlign w:val="baseline"/>
                <w:lang w:val="en-US" w:eastAsia="zh-CN" w:bidi="ar"/>
              </w:rPr>
              <w:t>2023年</w:t>
            </w:r>
          </w:p>
        </w:tc>
        <w:tc>
          <w:tcPr>
            <w:tcW w:w="1812" w:type="dxa"/>
            <w:noWrap w:val="0"/>
            <w:vAlign w:val="center"/>
          </w:tcPr>
          <w:p w14:paraId="27BC61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color w:val="000000"/>
                <w:kern w:val="0"/>
                <w:sz w:val="24"/>
                <w:szCs w:val="24"/>
                <w:vertAlign w:val="baseline"/>
                <w:lang w:val="en-US" w:eastAsia="zh-CN" w:bidi="ar"/>
              </w:rPr>
            </w:pPr>
            <w:r>
              <w:rPr>
                <w:rFonts w:hint="eastAsia" w:ascii="方正仿宋_GB2312" w:hAnsi="方正仿宋_GB2312" w:eastAsia="方正仿宋_GB2312" w:cs="方正仿宋_GB2312"/>
                <w:b/>
                <w:bCs/>
                <w:color w:val="000000"/>
                <w:kern w:val="0"/>
                <w:sz w:val="24"/>
                <w:szCs w:val="24"/>
                <w:vertAlign w:val="baseline"/>
                <w:lang w:val="en-US" w:eastAsia="zh-CN" w:bidi="ar"/>
              </w:rPr>
              <w:t>2024年</w:t>
            </w:r>
          </w:p>
        </w:tc>
        <w:tc>
          <w:tcPr>
            <w:tcW w:w="1813" w:type="dxa"/>
            <w:noWrap w:val="0"/>
            <w:vAlign w:val="center"/>
          </w:tcPr>
          <w:p w14:paraId="462DE4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color w:val="000000"/>
                <w:kern w:val="0"/>
                <w:sz w:val="24"/>
                <w:szCs w:val="24"/>
                <w:vertAlign w:val="baseline"/>
                <w:lang w:val="en-US" w:eastAsia="zh-CN" w:bidi="ar"/>
              </w:rPr>
            </w:pPr>
            <w:r>
              <w:rPr>
                <w:rFonts w:hint="eastAsia" w:ascii="方正仿宋_GB2312" w:hAnsi="方正仿宋_GB2312" w:eastAsia="方正仿宋_GB2312" w:cs="方正仿宋_GB2312"/>
                <w:b/>
                <w:bCs/>
                <w:color w:val="000000"/>
                <w:kern w:val="0"/>
                <w:sz w:val="24"/>
                <w:szCs w:val="24"/>
                <w:vertAlign w:val="baseline"/>
                <w:lang w:val="en-US" w:eastAsia="zh-CN" w:bidi="ar"/>
              </w:rPr>
              <w:t>2025年</w:t>
            </w:r>
          </w:p>
        </w:tc>
      </w:tr>
      <w:tr w14:paraId="4594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91" w:hRule="atLeast"/>
        </w:trPr>
        <w:tc>
          <w:tcPr>
            <w:tcW w:w="1620" w:type="dxa"/>
            <w:noWrap w:val="0"/>
            <w:vAlign w:val="center"/>
          </w:tcPr>
          <w:p w14:paraId="10C4EC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color w:val="000000"/>
                <w:kern w:val="0"/>
                <w:sz w:val="32"/>
                <w:szCs w:val="32"/>
                <w:vertAlign w:val="baseline"/>
                <w:lang w:val="en-US" w:eastAsia="zh-CN" w:bidi="ar"/>
              </w:rPr>
            </w:pPr>
            <w:r>
              <w:rPr>
                <w:rFonts w:hint="eastAsia" w:ascii="Times New Roman" w:hAnsi="Times New Roman" w:eastAsia="仿宋_GB2312" w:cs="Times New Roman"/>
                <w:b/>
                <w:bCs/>
                <w:sz w:val="24"/>
                <w:lang w:val="en-US" w:eastAsia="zh-CN"/>
              </w:rPr>
              <w:t>园区总产值（万元）</w:t>
            </w:r>
          </w:p>
        </w:tc>
        <w:tc>
          <w:tcPr>
            <w:tcW w:w="2004" w:type="dxa"/>
            <w:noWrap w:val="0"/>
            <w:vAlign w:val="center"/>
          </w:tcPr>
          <w:p w14:paraId="4DE1B9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color w:val="000000"/>
                <w:kern w:val="0"/>
                <w:sz w:val="32"/>
                <w:szCs w:val="32"/>
                <w:vertAlign w:val="baseline"/>
                <w:lang w:val="en-US" w:eastAsia="zh-CN" w:bidi="ar"/>
              </w:rPr>
            </w:pPr>
          </w:p>
        </w:tc>
        <w:tc>
          <w:tcPr>
            <w:tcW w:w="1812" w:type="dxa"/>
            <w:noWrap w:val="0"/>
            <w:vAlign w:val="center"/>
          </w:tcPr>
          <w:p w14:paraId="667730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color w:val="000000"/>
                <w:kern w:val="0"/>
                <w:sz w:val="32"/>
                <w:szCs w:val="32"/>
                <w:vertAlign w:val="baseline"/>
                <w:lang w:val="en-US" w:eastAsia="zh-CN" w:bidi="ar"/>
              </w:rPr>
            </w:pPr>
          </w:p>
        </w:tc>
        <w:tc>
          <w:tcPr>
            <w:tcW w:w="1812" w:type="dxa"/>
            <w:noWrap w:val="0"/>
            <w:vAlign w:val="center"/>
          </w:tcPr>
          <w:p w14:paraId="4E1642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color w:val="000000"/>
                <w:kern w:val="0"/>
                <w:sz w:val="32"/>
                <w:szCs w:val="32"/>
                <w:vertAlign w:val="baseline"/>
                <w:lang w:val="en-US" w:eastAsia="zh-CN" w:bidi="ar"/>
              </w:rPr>
            </w:pPr>
          </w:p>
        </w:tc>
        <w:tc>
          <w:tcPr>
            <w:tcW w:w="1813" w:type="dxa"/>
            <w:noWrap w:val="0"/>
            <w:vAlign w:val="center"/>
          </w:tcPr>
          <w:p w14:paraId="3A1E3F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color w:val="000000"/>
                <w:kern w:val="0"/>
                <w:sz w:val="32"/>
                <w:szCs w:val="32"/>
                <w:vertAlign w:val="baseline"/>
                <w:lang w:val="en-US" w:eastAsia="zh-CN" w:bidi="ar"/>
              </w:rPr>
            </w:pPr>
          </w:p>
        </w:tc>
      </w:tr>
      <w:tr w14:paraId="5FE8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66" w:hRule="atLeast"/>
        </w:trPr>
        <w:tc>
          <w:tcPr>
            <w:tcW w:w="1620" w:type="dxa"/>
            <w:noWrap w:val="0"/>
            <w:vAlign w:val="center"/>
          </w:tcPr>
          <w:p w14:paraId="3BDB0DF3">
            <w:pPr>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其中，产业</w:t>
            </w:r>
          </w:p>
          <w:p w14:paraId="440A937B">
            <w:pPr>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1*（万元）</w:t>
            </w:r>
          </w:p>
        </w:tc>
        <w:tc>
          <w:tcPr>
            <w:tcW w:w="2004" w:type="dxa"/>
            <w:noWrap w:val="0"/>
            <w:vAlign w:val="center"/>
          </w:tcPr>
          <w:p w14:paraId="56C46B4C">
            <w:pPr>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（请将“产业X”修改为产业实际名称，下同。）</w:t>
            </w:r>
          </w:p>
        </w:tc>
        <w:tc>
          <w:tcPr>
            <w:tcW w:w="1812" w:type="dxa"/>
            <w:noWrap w:val="0"/>
            <w:vAlign w:val="center"/>
          </w:tcPr>
          <w:p w14:paraId="1361EF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color w:val="000000"/>
                <w:kern w:val="0"/>
                <w:sz w:val="32"/>
                <w:szCs w:val="32"/>
                <w:vertAlign w:val="baseline"/>
                <w:lang w:val="en-US" w:eastAsia="zh-CN" w:bidi="ar"/>
              </w:rPr>
            </w:pPr>
          </w:p>
        </w:tc>
        <w:tc>
          <w:tcPr>
            <w:tcW w:w="1812" w:type="dxa"/>
            <w:noWrap w:val="0"/>
            <w:vAlign w:val="center"/>
          </w:tcPr>
          <w:p w14:paraId="7533DE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color w:val="000000"/>
                <w:kern w:val="0"/>
                <w:sz w:val="32"/>
                <w:szCs w:val="32"/>
                <w:vertAlign w:val="baseline"/>
                <w:lang w:val="en-US" w:eastAsia="zh-CN" w:bidi="ar"/>
              </w:rPr>
            </w:pPr>
          </w:p>
        </w:tc>
        <w:tc>
          <w:tcPr>
            <w:tcW w:w="1813" w:type="dxa"/>
            <w:noWrap w:val="0"/>
            <w:vAlign w:val="center"/>
          </w:tcPr>
          <w:p w14:paraId="7F4E73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color w:val="000000"/>
                <w:kern w:val="0"/>
                <w:sz w:val="32"/>
                <w:szCs w:val="32"/>
                <w:vertAlign w:val="baseline"/>
                <w:lang w:val="en-US" w:eastAsia="zh-CN" w:bidi="ar"/>
              </w:rPr>
            </w:pPr>
          </w:p>
        </w:tc>
      </w:tr>
      <w:tr w14:paraId="746A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4" w:hRule="atLeast"/>
        </w:trPr>
        <w:tc>
          <w:tcPr>
            <w:tcW w:w="1620" w:type="dxa"/>
            <w:noWrap w:val="0"/>
            <w:vAlign w:val="center"/>
          </w:tcPr>
          <w:p w14:paraId="61872B06">
            <w:pPr>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产业 2</w:t>
            </w:r>
          </w:p>
        </w:tc>
        <w:tc>
          <w:tcPr>
            <w:tcW w:w="2004" w:type="dxa"/>
            <w:noWrap w:val="0"/>
            <w:vAlign w:val="center"/>
          </w:tcPr>
          <w:p w14:paraId="44EF9C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color w:val="000000"/>
                <w:kern w:val="0"/>
                <w:sz w:val="32"/>
                <w:szCs w:val="32"/>
                <w:vertAlign w:val="baseline"/>
                <w:lang w:val="en-US" w:eastAsia="zh-CN" w:bidi="ar"/>
              </w:rPr>
            </w:pPr>
          </w:p>
        </w:tc>
        <w:tc>
          <w:tcPr>
            <w:tcW w:w="1812" w:type="dxa"/>
            <w:noWrap w:val="0"/>
            <w:vAlign w:val="center"/>
          </w:tcPr>
          <w:p w14:paraId="3C4BBF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color w:val="000000"/>
                <w:kern w:val="0"/>
                <w:sz w:val="32"/>
                <w:szCs w:val="32"/>
                <w:vertAlign w:val="baseline"/>
                <w:lang w:val="en-US" w:eastAsia="zh-CN" w:bidi="ar"/>
              </w:rPr>
            </w:pPr>
          </w:p>
        </w:tc>
        <w:tc>
          <w:tcPr>
            <w:tcW w:w="1812" w:type="dxa"/>
            <w:noWrap w:val="0"/>
            <w:vAlign w:val="center"/>
          </w:tcPr>
          <w:p w14:paraId="40CD61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color w:val="000000"/>
                <w:kern w:val="0"/>
                <w:sz w:val="32"/>
                <w:szCs w:val="32"/>
                <w:vertAlign w:val="baseline"/>
                <w:lang w:val="en-US" w:eastAsia="zh-CN" w:bidi="ar"/>
              </w:rPr>
            </w:pPr>
          </w:p>
        </w:tc>
        <w:tc>
          <w:tcPr>
            <w:tcW w:w="1813" w:type="dxa"/>
            <w:noWrap w:val="0"/>
            <w:vAlign w:val="center"/>
          </w:tcPr>
          <w:p w14:paraId="74F680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color w:val="000000"/>
                <w:kern w:val="0"/>
                <w:sz w:val="32"/>
                <w:szCs w:val="32"/>
                <w:vertAlign w:val="baseline"/>
                <w:lang w:val="en-US" w:eastAsia="zh-CN" w:bidi="ar"/>
              </w:rPr>
            </w:pPr>
          </w:p>
        </w:tc>
      </w:tr>
      <w:tr w14:paraId="6C1A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1620" w:type="dxa"/>
            <w:noWrap w:val="0"/>
            <w:vAlign w:val="center"/>
          </w:tcPr>
          <w:p w14:paraId="5E1E6794">
            <w:pPr>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产业 3</w:t>
            </w:r>
          </w:p>
        </w:tc>
        <w:tc>
          <w:tcPr>
            <w:tcW w:w="2004" w:type="dxa"/>
            <w:noWrap w:val="0"/>
            <w:vAlign w:val="center"/>
          </w:tcPr>
          <w:p w14:paraId="2F8236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color w:val="000000"/>
                <w:kern w:val="0"/>
                <w:sz w:val="32"/>
                <w:szCs w:val="32"/>
                <w:vertAlign w:val="baseline"/>
                <w:lang w:val="en-US" w:eastAsia="zh-CN" w:bidi="ar"/>
              </w:rPr>
            </w:pPr>
          </w:p>
        </w:tc>
        <w:tc>
          <w:tcPr>
            <w:tcW w:w="1812" w:type="dxa"/>
            <w:noWrap w:val="0"/>
            <w:vAlign w:val="center"/>
          </w:tcPr>
          <w:p w14:paraId="388C54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color w:val="000000"/>
                <w:kern w:val="0"/>
                <w:sz w:val="32"/>
                <w:szCs w:val="32"/>
                <w:vertAlign w:val="baseline"/>
                <w:lang w:val="en-US" w:eastAsia="zh-CN" w:bidi="ar"/>
              </w:rPr>
            </w:pPr>
          </w:p>
        </w:tc>
        <w:tc>
          <w:tcPr>
            <w:tcW w:w="1812" w:type="dxa"/>
            <w:noWrap w:val="0"/>
            <w:vAlign w:val="center"/>
          </w:tcPr>
          <w:p w14:paraId="58E24D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color w:val="000000"/>
                <w:kern w:val="0"/>
                <w:sz w:val="32"/>
                <w:szCs w:val="32"/>
                <w:vertAlign w:val="baseline"/>
                <w:lang w:val="en-US" w:eastAsia="zh-CN" w:bidi="ar"/>
              </w:rPr>
            </w:pPr>
          </w:p>
        </w:tc>
        <w:tc>
          <w:tcPr>
            <w:tcW w:w="1813" w:type="dxa"/>
            <w:noWrap w:val="0"/>
            <w:vAlign w:val="center"/>
          </w:tcPr>
          <w:p w14:paraId="4997AC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color w:val="000000"/>
                <w:kern w:val="0"/>
                <w:sz w:val="32"/>
                <w:szCs w:val="32"/>
                <w:vertAlign w:val="baseline"/>
                <w:lang w:val="en-US" w:eastAsia="zh-CN" w:bidi="ar"/>
              </w:rPr>
            </w:pPr>
          </w:p>
        </w:tc>
      </w:tr>
      <w:tr w14:paraId="1213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1620" w:type="dxa"/>
            <w:noWrap w:val="0"/>
            <w:vAlign w:val="center"/>
          </w:tcPr>
          <w:p w14:paraId="39354A10">
            <w:pPr>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产业 4</w:t>
            </w:r>
          </w:p>
        </w:tc>
        <w:tc>
          <w:tcPr>
            <w:tcW w:w="2004" w:type="dxa"/>
            <w:noWrap w:val="0"/>
            <w:vAlign w:val="center"/>
          </w:tcPr>
          <w:p w14:paraId="26B43D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color w:val="000000"/>
                <w:kern w:val="0"/>
                <w:sz w:val="32"/>
                <w:szCs w:val="32"/>
                <w:vertAlign w:val="baseline"/>
                <w:lang w:val="en-US" w:eastAsia="zh-CN" w:bidi="ar"/>
              </w:rPr>
            </w:pPr>
          </w:p>
        </w:tc>
        <w:tc>
          <w:tcPr>
            <w:tcW w:w="1812" w:type="dxa"/>
            <w:noWrap w:val="0"/>
            <w:vAlign w:val="center"/>
          </w:tcPr>
          <w:p w14:paraId="56C8E4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color w:val="000000"/>
                <w:kern w:val="0"/>
                <w:sz w:val="32"/>
                <w:szCs w:val="32"/>
                <w:vertAlign w:val="baseline"/>
                <w:lang w:val="en-US" w:eastAsia="zh-CN" w:bidi="ar"/>
              </w:rPr>
            </w:pPr>
          </w:p>
        </w:tc>
        <w:tc>
          <w:tcPr>
            <w:tcW w:w="1812" w:type="dxa"/>
            <w:noWrap w:val="0"/>
            <w:vAlign w:val="center"/>
          </w:tcPr>
          <w:p w14:paraId="1E272D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color w:val="000000"/>
                <w:kern w:val="0"/>
                <w:sz w:val="32"/>
                <w:szCs w:val="32"/>
                <w:vertAlign w:val="baseline"/>
                <w:lang w:val="en-US" w:eastAsia="zh-CN" w:bidi="ar"/>
              </w:rPr>
            </w:pPr>
          </w:p>
        </w:tc>
        <w:tc>
          <w:tcPr>
            <w:tcW w:w="1813" w:type="dxa"/>
            <w:noWrap w:val="0"/>
            <w:vAlign w:val="center"/>
          </w:tcPr>
          <w:p w14:paraId="6ACAF7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color w:val="000000"/>
                <w:kern w:val="0"/>
                <w:sz w:val="32"/>
                <w:szCs w:val="32"/>
                <w:vertAlign w:val="baseline"/>
                <w:lang w:val="en-US" w:eastAsia="zh-CN" w:bidi="ar"/>
              </w:rPr>
            </w:pPr>
          </w:p>
        </w:tc>
      </w:tr>
      <w:tr w14:paraId="7369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34" w:hRule="atLeast"/>
        </w:trPr>
        <w:tc>
          <w:tcPr>
            <w:tcW w:w="1620" w:type="dxa"/>
            <w:noWrap w:val="0"/>
            <w:vAlign w:val="center"/>
          </w:tcPr>
          <w:p w14:paraId="78CA2952">
            <w:pPr>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产业 5</w:t>
            </w:r>
          </w:p>
        </w:tc>
        <w:tc>
          <w:tcPr>
            <w:tcW w:w="2004" w:type="dxa"/>
            <w:noWrap w:val="0"/>
            <w:vAlign w:val="center"/>
          </w:tcPr>
          <w:p w14:paraId="0B3A57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color w:val="000000"/>
                <w:kern w:val="0"/>
                <w:sz w:val="32"/>
                <w:szCs w:val="32"/>
                <w:vertAlign w:val="baseline"/>
                <w:lang w:val="en-US" w:eastAsia="zh-CN" w:bidi="ar"/>
              </w:rPr>
            </w:pPr>
          </w:p>
        </w:tc>
        <w:tc>
          <w:tcPr>
            <w:tcW w:w="1812" w:type="dxa"/>
            <w:noWrap w:val="0"/>
            <w:vAlign w:val="center"/>
          </w:tcPr>
          <w:p w14:paraId="31673A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color w:val="000000"/>
                <w:kern w:val="0"/>
                <w:sz w:val="32"/>
                <w:szCs w:val="32"/>
                <w:vertAlign w:val="baseline"/>
                <w:lang w:val="en-US" w:eastAsia="zh-CN" w:bidi="ar"/>
              </w:rPr>
            </w:pPr>
          </w:p>
        </w:tc>
        <w:tc>
          <w:tcPr>
            <w:tcW w:w="1812" w:type="dxa"/>
            <w:noWrap w:val="0"/>
            <w:vAlign w:val="center"/>
          </w:tcPr>
          <w:p w14:paraId="12413F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color w:val="000000"/>
                <w:kern w:val="0"/>
                <w:sz w:val="32"/>
                <w:szCs w:val="32"/>
                <w:vertAlign w:val="baseline"/>
                <w:lang w:val="en-US" w:eastAsia="zh-CN" w:bidi="ar"/>
              </w:rPr>
            </w:pPr>
          </w:p>
        </w:tc>
        <w:tc>
          <w:tcPr>
            <w:tcW w:w="1813" w:type="dxa"/>
            <w:noWrap w:val="0"/>
            <w:vAlign w:val="center"/>
          </w:tcPr>
          <w:p w14:paraId="7506DE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color w:val="000000"/>
                <w:kern w:val="0"/>
                <w:sz w:val="32"/>
                <w:szCs w:val="32"/>
                <w:vertAlign w:val="baseline"/>
                <w:lang w:val="en-US" w:eastAsia="zh-CN" w:bidi="ar"/>
              </w:rPr>
            </w:pPr>
          </w:p>
        </w:tc>
      </w:tr>
      <w:tr w14:paraId="17F6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1620" w:type="dxa"/>
            <w:noWrap w:val="0"/>
            <w:vAlign w:val="center"/>
          </w:tcPr>
          <w:p w14:paraId="03930EF6">
            <w:pPr>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w:t>
            </w:r>
          </w:p>
        </w:tc>
        <w:tc>
          <w:tcPr>
            <w:tcW w:w="2004" w:type="dxa"/>
            <w:noWrap w:val="0"/>
            <w:vAlign w:val="center"/>
          </w:tcPr>
          <w:p w14:paraId="7F2906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color w:val="000000"/>
                <w:kern w:val="0"/>
                <w:sz w:val="32"/>
                <w:szCs w:val="32"/>
                <w:vertAlign w:val="baseline"/>
                <w:lang w:val="en-US" w:eastAsia="zh-CN" w:bidi="ar"/>
              </w:rPr>
            </w:pPr>
          </w:p>
        </w:tc>
        <w:tc>
          <w:tcPr>
            <w:tcW w:w="1812" w:type="dxa"/>
            <w:noWrap w:val="0"/>
            <w:vAlign w:val="center"/>
          </w:tcPr>
          <w:p w14:paraId="1E8374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color w:val="000000"/>
                <w:kern w:val="0"/>
                <w:sz w:val="32"/>
                <w:szCs w:val="32"/>
                <w:vertAlign w:val="baseline"/>
                <w:lang w:val="en-US" w:eastAsia="zh-CN" w:bidi="ar"/>
              </w:rPr>
            </w:pPr>
          </w:p>
        </w:tc>
        <w:tc>
          <w:tcPr>
            <w:tcW w:w="1812" w:type="dxa"/>
            <w:noWrap w:val="0"/>
            <w:vAlign w:val="center"/>
          </w:tcPr>
          <w:p w14:paraId="039F0A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color w:val="000000"/>
                <w:kern w:val="0"/>
                <w:sz w:val="32"/>
                <w:szCs w:val="32"/>
                <w:vertAlign w:val="baseline"/>
                <w:lang w:val="en-US" w:eastAsia="zh-CN" w:bidi="ar"/>
              </w:rPr>
            </w:pPr>
          </w:p>
        </w:tc>
        <w:tc>
          <w:tcPr>
            <w:tcW w:w="1813" w:type="dxa"/>
            <w:noWrap w:val="0"/>
            <w:vAlign w:val="center"/>
          </w:tcPr>
          <w:p w14:paraId="02EF3C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color w:val="000000"/>
                <w:kern w:val="0"/>
                <w:sz w:val="32"/>
                <w:szCs w:val="32"/>
                <w:vertAlign w:val="baseline"/>
                <w:lang w:val="en-US" w:eastAsia="zh-CN" w:bidi="ar"/>
              </w:rPr>
            </w:pPr>
          </w:p>
        </w:tc>
      </w:tr>
    </w:tbl>
    <w:p w14:paraId="061E6431">
      <w:pPr>
        <w:keepNext w:val="0"/>
        <w:keepLines w:val="0"/>
        <w:widowControl/>
        <w:suppressLineNumbers w:val="0"/>
        <w:jc w:val="left"/>
        <w:rPr>
          <w:rFonts w:hint="default" w:ascii="Times New Roman" w:hAnsi="Times New Roman" w:eastAsia="楷体" w:cs="Times New Roman"/>
          <w:color w:val="000000"/>
          <w:kern w:val="0"/>
          <w:sz w:val="24"/>
          <w:szCs w:val="24"/>
          <w:lang w:val="en-US" w:eastAsia="zh-CN" w:bidi="ar"/>
        </w:rPr>
        <w:sectPr>
          <w:pgSz w:w="11906" w:h="16838"/>
          <w:pgMar w:top="2098" w:right="1474" w:bottom="1984" w:left="1587" w:header="851" w:footer="992" w:gutter="0"/>
          <w:pgNumType w:fmt="numberInDash"/>
          <w:cols w:space="720" w:num="1"/>
          <w:docGrid w:type="lines" w:linePitch="312" w:charSpace="0"/>
        </w:sectPr>
      </w:pPr>
      <w:r>
        <w:rPr>
          <w:rFonts w:hint="default" w:ascii="Times New Roman" w:hAnsi="Times New Roman" w:eastAsia="楷体" w:cs="Times New Roman"/>
          <w:color w:val="000000"/>
          <w:kern w:val="0"/>
          <w:sz w:val="24"/>
          <w:szCs w:val="24"/>
          <w:lang w:val="en-US" w:eastAsia="zh-CN" w:bidi="ar"/>
        </w:rPr>
        <w:t>注：产业分类参考《国民经济行业分类》中类，例：342 金属加工机械制造。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637"/>
        <w:gridCol w:w="1987"/>
        <w:gridCol w:w="1812"/>
        <w:gridCol w:w="1812"/>
        <w:gridCol w:w="1813"/>
      </w:tblGrid>
      <w:tr w14:paraId="6D84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61" w:type="dxa"/>
            <w:gridSpan w:val="5"/>
            <w:noWrap w:val="0"/>
            <w:vAlign w:val="center"/>
          </w:tcPr>
          <w:p w14:paraId="0D59F4DA">
            <w:pPr>
              <w:spacing w:line="360" w:lineRule="exact"/>
              <w:ind w:firstLine="0" w:firstLineChars="0"/>
              <w:jc w:val="center"/>
              <w:rPr>
                <w:rFonts w:hint="default" w:ascii="黑体" w:hAnsi="黑体" w:eastAsia="黑体" w:cs="黑体"/>
                <w:sz w:val="30"/>
                <w:szCs w:val="30"/>
                <w:lang w:val="en-US" w:eastAsia="zh-CN"/>
              </w:rPr>
            </w:pPr>
            <w:r>
              <w:rPr>
                <w:rFonts w:hint="default" w:ascii="黑体" w:hAnsi="黑体" w:eastAsia="黑体" w:cs="黑体"/>
                <w:sz w:val="30"/>
                <w:szCs w:val="30"/>
                <w:lang w:val="en-US" w:eastAsia="zh-CN"/>
              </w:rPr>
              <w:t>工业固废产生与利用总体情况</w:t>
            </w:r>
          </w:p>
          <w:p w14:paraId="03964CE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r>
              <w:rPr>
                <w:rFonts w:hint="default" w:ascii="Times New Roman" w:hAnsi="Times New Roman" w:eastAsia="仿宋_GB2312" w:cs="Times New Roman"/>
                <w:sz w:val="24"/>
                <w:szCs w:val="24"/>
                <w:lang w:val="en-US" w:eastAsia="zh-CN"/>
              </w:rPr>
              <w:t>（填写园区企业产生和园区企业利用的，不含外运。可根据实际情况调整行数</w:t>
            </w:r>
            <w:r>
              <w:rPr>
                <w:rFonts w:hint="default" w:ascii="Times New Roman" w:hAnsi="Times New Roman" w:eastAsia="楷体" w:cs="Times New Roman"/>
                <w:color w:val="000000"/>
                <w:kern w:val="0"/>
                <w:sz w:val="24"/>
                <w:szCs w:val="24"/>
                <w:lang w:val="en-US" w:eastAsia="zh-CN" w:bidi="ar"/>
              </w:rPr>
              <w:t>）</w:t>
            </w:r>
          </w:p>
        </w:tc>
      </w:tr>
      <w:tr w14:paraId="55B5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94" w:hRule="atLeast"/>
        </w:trPr>
        <w:tc>
          <w:tcPr>
            <w:tcW w:w="1637" w:type="dxa"/>
            <w:noWrap w:val="0"/>
            <w:vAlign w:val="center"/>
          </w:tcPr>
          <w:p w14:paraId="47E5447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987" w:type="dxa"/>
            <w:noWrap w:val="0"/>
            <w:vAlign w:val="center"/>
          </w:tcPr>
          <w:p w14:paraId="21354CBA">
            <w:pPr>
              <w:ind w:firstLine="0" w:firstLineChars="0"/>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2022年</w:t>
            </w:r>
          </w:p>
        </w:tc>
        <w:tc>
          <w:tcPr>
            <w:tcW w:w="1812" w:type="dxa"/>
            <w:noWrap w:val="0"/>
            <w:vAlign w:val="center"/>
          </w:tcPr>
          <w:p w14:paraId="0A2253D4">
            <w:pPr>
              <w:ind w:firstLine="0" w:firstLineChars="0"/>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2023年</w:t>
            </w:r>
          </w:p>
        </w:tc>
        <w:tc>
          <w:tcPr>
            <w:tcW w:w="1812" w:type="dxa"/>
            <w:noWrap w:val="0"/>
            <w:vAlign w:val="center"/>
          </w:tcPr>
          <w:p w14:paraId="0B22751D">
            <w:pPr>
              <w:ind w:firstLine="0" w:firstLineChars="0"/>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2024年</w:t>
            </w:r>
          </w:p>
        </w:tc>
        <w:tc>
          <w:tcPr>
            <w:tcW w:w="1813" w:type="dxa"/>
            <w:noWrap w:val="0"/>
            <w:vAlign w:val="center"/>
          </w:tcPr>
          <w:p w14:paraId="5CE0D2B3">
            <w:pPr>
              <w:ind w:firstLine="0" w:firstLineChars="0"/>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2025年</w:t>
            </w:r>
          </w:p>
        </w:tc>
      </w:tr>
      <w:tr w14:paraId="5AFC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94" w:hRule="atLeast"/>
        </w:trPr>
        <w:tc>
          <w:tcPr>
            <w:tcW w:w="1637" w:type="dxa"/>
            <w:noWrap w:val="0"/>
            <w:vAlign w:val="center"/>
          </w:tcPr>
          <w:p w14:paraId="071D1C3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r>
              <w:rPr>
                <w:rFonts w:hint="default" w:ascii="Times New Roman" w:hAnsi="Times New Roman" w:eastAsia="仿宋_GB2312" w:cs="Times New Roman"/>
                <w:b/>
                <w:bCs/>
                <w:sz w:val="24"/>
                <w:lang w:val="en-US" w:eastAsia="zh-CN"/>
              </w:rPr>
              <w:t>园区工业固废产生强度*</w:t>
            </w:r>
          </w:p>
        </w:tc>
        <w:tc>
          <w:tcPr>
            <w:tcW w:w="1987" w:type="dxa"/>
            <w:noWrap w:val="0"/>
            <w:vAlign w:val="center"/>
          </w:tcPr>
          <w:p w14:paraId="7DE47CB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20F52EB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470380D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3" w:type="dxa"/>
            <w:noWrap w:val="0"/>
            <w:vAlign w:val="center"/>
          </w:tcPr>
          <w:p w14:paraId="7440659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r>
      <w:tr w14:paraId="16C3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94" w:hRule="atLeast"/>
        </w:trPr>
        <w:tc>
          <w:tcPr>
            <w:tcW w:w="1637" w:type="dxa"/>
            <w:noWrap w:val="0"/>
            <w:vAlign w:val="center"/>
          </w:tcPr>
          <w:p w14:paraId="1758D2C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r>
              <w:rPr>
                <w:rFonts w:hint="default" w:ascii="Times New Roman" w:hAnsi="Times New Roman" w:eastAsia="仿宋_GB2312" w:cs="Times New Roman"/>
                <w:b/>
                <w:bCs/>
                <w:sz w:val="24"/>
                <w:lang w:val="en-US" w:eastAsia="zh-CN"/>
              </w:rPr>
              <w:t>园区内工业固废产生量（万吨）</w:t>
            </w:r>
          </w:p>
        </w:tc>
        <w:tc>
          <w:tcPr>
            <w:tcW w:w="1987" w:type="dxa"/>
            <w:noWrap w:val="0"/>
            <w:vAlign w:val="center"/>
          </w:tcPr>
          <w:p w14:paraId="6A53293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59B96B3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4EBD505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3" w:type="dxa"/>
            <w:noWrap w:val="0"/>
            <w:vAlign w:val="center"/>
          </w:tcPr>
          <w:p w14:paraId="4CAF0F2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r>
      <w:tr w14:paraId="4CBE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94" w:hRule="atLeast"/>
        </w:trPr>
        <w:tc>
          <w:tcPr>
            <w:tcW w:w="1637" w:type="dxa"/>
            <w:noWrap w:val="0"/>
            <w:vAlign w:val="center"/>
          </w:tcPr>
          <w:p w14:paraId="14F73908">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其中，固废1</w:t>
            </w:r>
          </w:p>
        </w:tc>
        <w:tc>
          <w:tcPr>
            <w:tcW w:w="1987" w:type="dxa"/>
            <w:noWrap w:val="0"/>
            <w:vAlign w:val="center"/>
          </w:tcPr>
          <w:p w14:paraId="6C6FAC68">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（请将“固废X”修改为实际的固废名称，下同）</w:t>
            </w:r>
          </w:p>
        </w:tc>
        <w:tc>
          <w:tcPr>
            <w:tcW w:w="1812" w:type="dxa"/>
            <w:noWrap w:val="0"/>
            <w:vAlign w:val="center"/>
          </w:tcPr>
          <w:p w14:paraId="54AFA0F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12801E1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3" w:type="dxa"/>
            <w:noWrap w:val="0"/>
            <w:vAlign w:val="center"/>
          </w:tcPr>
          <w:p w14:paraId="57FC485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r>
      <w:tr w14:paraId="070D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94" w:hRule="atLeast"/>
        </w:trPr>
        <w:tc>
          <w:tcPr>
            <w:tcW w:w="1637" w:type="dxa"/>
            <w:noWrap w:val="0"/>
            <w:vAlign w:val="center"/>
          </w:tcPr>
          <w:p w14:paraId="5F8B07DA">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固废2</w:t>
            </w:r>
          </w:p>
        </w:tc>
        <w:tc>
          <w:tcPr>
            <w:tcW w:w="1987" w:type="dxa"/>
            <w:noWrap w:val="0"/>
            <w:vAlign w:val="center"/>
          </w:tcPr>
          <w:p w14:paraId="1634520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704C3E1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2AA7E1E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3" w:type="dxa"/>
            <w:noWrap w:val="0"/>
            <w:vAlign w:val="center"/>
          </w:tcPr>
          <w:p w14:paraId="2407F74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r>
      <w:tr w14:paraId="405E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94" w:hRule="atLeast"/>
        </w:trPr>
        <w:tc>
          <w:tcPr>
            <w:tcW w:w="1637" w:type="dxa"/>
            <w:noWrap w:val="0"/>
            <w:vAlign w:val="center"/>
          </w:tcPr>
          <w:p w14:paraId="6279A098">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固废3</w:t>
            </w:r>
          </w:p>
        </w:tc>
        <w:tc>
          <w:tcPr>
            <w:tcW w:w="1987" w:type="dxa"/>
            <w:noWrap w:val="0"/>
            <w:vAlign w:val="center"/>
          </w:tcPr>
          <w:p w14:paraId="3CB610F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60A64FB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3674072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3" w:type="dxa"/>
            <w:noWrap w:val="0"/>
            <w:vAlign w:val="center"/>
          </w:tcPr>
          <w:p w14:paraId="111DB0C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r>
      <w:tr w14:paraId="36C7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94" w:hRule="atLeast"/>
        </w:trPr>
        <w:tc>
          <w:tcPr>
            <w:tcW w:w="1637" w:type="dxa"/>
            <w:noWrap w:val="0"/>
            <w:vAlign w:val="center"/>
          </w:tcPr>
          <w:p w14:paraId="6722E553">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w:t>
            </w:r>
          </w:p>
        </w:tc>
        <w:tc>
          <w:tcPr>
            <w:tcW w:w="1987" w:type="dxa"/>
            <w:noWrap w:val="0"/>
            <w:vAlign w:val="center"/>
          </w:tcPr>
          <w:p w14:paraId="160C2FA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0D42AD2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30392C1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3" w:type="dxa"/>
            <w:noWrap w:val="0"/>
            <w:vAlign w:val="center"/>
          </w:tcPr>
          <w:p w14:paraId="11A96A1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r>
      <w:tr w14:paraId="299A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94" w:hRule="atLeast"/>
        </w:trPr>
        <w:tc>
          <w:tcPr>
            <w:tcW w:w="1637" w:type="dxa"/>
            <w:noWrap w:val="0"/>
            <w:vAlign w:val="center"/>
          </w:tcPr>
          <w:p w14:paraId="2C1A3C9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园区内工业</w:t>
            </w:r>
          </w:p>
          <w:p w14:paraId="0E4EE5C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固废利用量</w:t>
            </w:r>
          </w:p>
          <w:p w14:paraId="62C27F7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r>
              <w:rPr>
                <w:rFonts w:hint="default" w:ascii="Times New Roman" w:hAnsi="Times New Roman" w:eastAsia="仿宋_GB2312" w:cs="Times New Roman"/>
                <w:b/>
                <w:bCs/>
                <w:sz w:val="24"/>
                <w:lang w:val="en-US" w:eastAsia="zh-CN"/>
              </w:rPr>
              <w:t>（万吨）</w:t>
            </w:r>
          </w:p>
        </w:tc>
        <w:tc>
          <w:tcPr>
            <w:tcW w:w="1987" w:type="dxa"/>
            <w:noWrap w:val="0"/>
            <w:vAlign w:val="center"/>
          </w:tcPr>
          <w:p w14:paraId="03C24F0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5342020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6125BA0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3" w:type="dxa"/>
            <w:noWrap w:val="0"/>
            <w:vAlign w:val="center"/>
          </w:tcPr>
          <w:p w14:paraId="65B7594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r>
      <w:tr w14:paraId="2045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94" w:hRule="atLeast"/>
        </w:trPr>
        <w:tc>
          <w:tcPr>
            <w:tcW w:w="1637" w:type="dxa"/>
            <w:noWrap w:val="0"/>
            <w:vAlign w:val="center"/>
          </w:tcPr>
          <w:p w14:paraId="3E3E7E92">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其中，固废1</w:t>
            </w:r>
          </w:p>
        </w:tc>
        <w:tc>
          <w:tcPr>
            <w:tcW w:w="1987" w:type="dxa"/>
            <w:noWrap w:val="0"/>
            <w:vAlign w:val="center"/>
          </w:tcPr>
          <w:p w14:paraId="784F5F4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731C6CF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391256E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3" w:type="dxa"/>
            <w:noWrap w:val="0"/>
            <w:vAlign w:val="center"/>
          </w:tcPr>
          <w:p w14:paraId="294C3BB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r>
      <w:tr w14:paraId="07DD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94" w:hRule="atLeast"/>
        </w:trPr>
        <w:tc>
          <w:tcPr>
            <w:tcW w:w="1637" w:type="dxa"/>
            <w:noWrap w:val="0"/>
            <w:vAlign w:val="center"/>
          </w:tcPr>
          <w:p w14:paraId="4280C4EB">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固废2</w:t>
            </w:r>
          </w:p>
        </w:tc>
        <w:tc>
          <w:tcPr>
            <w:tcW w:w="1987" w:type="dxa"/>
            <w:noWrap w:val="0"/>
            <w:vAlign w:val="center"/>
          </w:tcPr>
          <w:p w14:paraId="7FCAAA7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10024EB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764A65A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3" w:type="dxa"/>
            <w:noWrap w:val="0"/>
            <w:vAlign w:val="center"/>
          </w:tcPr>
          <w:p w14:paraId="7C75E71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r>
      <w:tr w14:paraId="514C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94" w:hRule="atLeast"/>
        </w:trPr>
        <w:tc>
          <w:tcPr>
            <w:tcW w:w="1637" w:type="dxa"/>
            <w:noWrap w:val="0"/>
            <w:vAlign w:val="center"/>
          </w:tcPr>
          <w:p w14:paraId="6BC8ADC0">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固废3</w:t>
            </w:r>
          </w:p>
        </w:tc>
        <w:tc>
          <w:tcPr>
            <w:tcW w:w="1987" w:type="dxa"/>
            <w:noWrap w:val="0"/>
            <w:vAlign w:val="center"/>
          </w:tcPr>
          <w:p w14:paraId="0BAE452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1D1C421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6BB602B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3" w:type="dxa"/>
            <w:noWrap w:val="0"/>
            <w:vAlign w:val="center"/>
          </w:tcPr>
          <w:p w14:paraId="1ECC7DF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r>
      <w:tr w14:paraId="35D5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94" w:hRule="atLeast"/>
        </w:trPr>
        <w:tc>
          <w:tcPr>
            <w:tcW w:w="1637" w:type="dxa"/>
            <w:noWrap w:val="0"/>
            <w:vAlign w:val="center"/>
          </w:tcPr>
          <w:p w14:paraId="5C5A34AC">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w:t>
            </w:r>
          </w:p>
        </w:tc>
        <w:tc>
          <w:tcPr>
            <w:tcW w:w="1987" w:type="dxa"/>
            <w:noWrap w:val="0"/>
            <w:vAlign w:val="center"/>
          </w:tcPr>
          <w:p w14:paraId="231FAE3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6FFEE44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1B756E8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3" w:type="dxa"/>
            <w:noWrap w:val="0"/>
            <w:vAlign w:val="center"/>
          </w:tcPr>
          <w:p w14:paraId="5194F34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r>
      <w:tr w14:paraId="7124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94" w:hRule="atLeast"/>
        </w:trPr>
        <w:tc>
          <w:tcPr>
            <w:tcW w:w="1637" w:type="dxa"/>
            <w:noWrap w:val="0"/>
            <w:vAlign w:val="center"/>
          </w:tcPr>
          <w:p w14:paraId="20D46F2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r>
              <w:rPr>
                <w:rFonts w:hint="default" w:ascii="Times New Roman" w:hAnsi="Times New Roman" w:eastAsia="仿宋_GB2312" w:cs="Times New Roman"/>
                <w:b/>
                <w:bCs/>
                <w:sz w:val="24"/>
                <w:lang w:val="en-US" w:eastAsia="zh-CN"/>
              </w:rPr>
              <w:t>工业固体废物园区内综合利用率（%）</w:t>
            </w:r>
          </w:p>
        </w:tc>
        <w:tc>
          <w:tcPr>
            <w:tcW w:w="1987" w:type="dxa"/>
            <w:noWrap w:val="0"/>
            <w:vAlign w:val="center"/>
          </w:tcPr>
          <w:p w14:paraId="001C7DB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15047FB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2" w:type="dxa"/>
            <w:noWrap w:val="0"/>
            <w:vAlign w:val="center"/>
          </w:tcPr>
          <w:p w14:paraId="07F0727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813" w:type="dxa"/>
            <w:noWrap w:val="0"/>
            <w:vAlign w:val="center"/>
          </w:tcPr>
          <w:p w14:paraId="55E37EE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r>
    </w:tbl>
    <w:p w14:paraId="349689C8">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 w:cs="Times New Roman"/>
          <w:color w:val="000000"/>
          <w:kern w:val="0"/>
          <w:sz w:val="24"/>
          <w:szCs w:val="24"/>
          <w:lang w:val="en-US" w:eastAsia="zh-CN" w:bidi="ar"/>
        </w:rPr>
        <w:t>注：工业固废产生强度</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工业固体废物产生量（吨）</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工业增加值（万元）</w:t>
      </w:r>
    </w:p>
    <w:p w14:paraId="290B95BA">
      <w:pPr>
        <w:keepNext w:val="0"/>
        <w:keepLines w:val="0"/>
        <w:widowControl/>
        <w:suppressLineNumbers w:val="0"/>
        <w:jc w:val="left"/>
        <w:rPr>
          <w:rFonts w:hint="default" w:ascii="Times New Roman" w:hAnsi="Times New Roman" w:eastAsia="楷体" w:cs="Times New Roman"/>
          <w:color w:val="000000"/>
          <w:kern w:val="0"/>
          <w:sz w:val="24"/>
          <w:szCs w:val="24"/>
          <w:lang w:val="en-US" w:eastAsia="zh-CN" w:bidi="ar"/>
        </w:rPr>
        <w:sectPr>
          <w:pgSz w:w="11906" w:h="16838"/>
          <w:pgMar w:top="2098" w:right="1474" w:bottom="1984" w:left="1587" w:header="851" w:footer="992" w:gutter="0"/>
          <w:pgNumType w:fmt="numberInDash"/>
          <w:cols w:space="720" w:num="1"/>
          <w:docGrid w:type="lines" w:linePitch="312" w:charSpace="0"/>
        </w:sect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94"/>
        <w:gridCol w:w="1294"/>
        <w:gridCol w:w="1294"/>
        <w:gridCol w:w="1294"/>
        <w:gridCol w:w="1295"/>
        <w:gridCol w:w="1295"/>
        <w:gridCol w:w="1295"/>
      </w:tblGrid>
      <w:tr w14:paraId="046D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47" w:hRule="atLeast"/>
        </w:trPr>
        <w:tc>
          <w:tcPr>
            <w:tcW w:w="9061" w:type="dxa"/>
            <w:gridSpan w:val="7"/>
            <w:noWrap w:val="0"/>
            <w:vAlign w:val="center"/>
          </w:tcPr>
          <w:p w14:paraId="545565F1">
            <w:pPr>
              <w:ind w:firstLine="0" w:firstLineChars="0"/>
              <w:jc w:val="center"/>
              <w:rPr>
                <w:rFonts w:hint="default" w:ascii="黑体" w:hAnsi="黑体" w:eastAsia="黑体" w:cs="黑体"/>
                <w:sz w:val="30"/>
                <w:szCs w:val="30"/>
                <w:lang w:val="en-US" w:eastAsia="zh-CN"/>
              </w:rPr>
            </w:pPr>
            <w:r>
              <w:rPr>
                <w:rFonts w:hint="default" w:ascii="黑体" w:hAnsi="黑体" w:eastAsia="黑体" w:cs="黑体"/>
                <w:sz w:val="30"/>
                <w:szCs w:val="30"/>
                <w:lang w:val="en-US" w:eastAsia="zh-CN"/>
              </w:rPr>
              <w:t>主要企业情况</w:t>
            </w:r>
          </w:p>
          <w:p w14:paraId="0B3A0A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color w:val="000000"/>
                <w:kern w:val="0"/>
                <w:sz w:val="24"/>
                <w:szCs w:val="24"/>
                <w:vertAlign w:val="baseline"/>
                <w:lang w:val="en-US" w:eastAsia="zh-CN" w:bidi="ar"/>
              </w:rPr>
            </w:pPr>
            <w:r>
              <w:rPr>
                <w:rFonts w:hint="default" w:ascii="Times New Roman" w:hAnsi="Times New Roman" w:eastAsia="楷体" w:cs="Times New Roman"/>
                <w:color w:val="000000"/>
                <w:kern w:val="0"/>
                <w:sz w:val="24"/>
                <w:szCs w:val="24"/>
                <w:lang w:val="en-US" w:eastAsia="zh-CN" w:bidi="ar"/>
              </w:rPr>
              <w:t>（</w:t>
            </w:r>
            <w:r>
              <w:rPr>
                <w:rFonts w:hint="default" w:ascii="Times New Roman" w:hAnsi="Times New Roman" w:eastAsia="仿宋_GB2312" w:cs="Times New Roman"/>
                <w:sz w:val="24"/>
                <w:lang w:val="en-US" w:eastAsia="zh-CN"/>
              </w:rPr>
              <w:t>园区产废量前 10 位企业 2025 年情况，从事行业参考《国民经济行业分类》</w:t>
            </w:r>
            <w:r>
              <w:rPr>
                <w:rFonts w:hint="default" w:ascii="Times New Roman" w:hAnsi="Times New Roman" w:eastAsia="楷体" w:cs="Times New Roman"/>
                <w:color w:val="000000"/>
                <w:kern w:val="0"/>
                <w:sz w:val="24"/>
                <w:szCs w:val="24"/>
                <w:lang w:val="en-US" w:eastAsia="zh-CN" w:bidi="ar"/>
              </w:rPr>
              <w:t>）</w:t>
            </w:r>
          </w:p>
        </w:tc>
      </w:tr>
      <w:tr w14:paraId="2BF6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94" w:type="dxa"/>
            <w:noWrap w:val="0"/>
            <w:vAlign w:val="center"/>
          </w:tcPr>
          <w:p w14:paraId="1C4F6C79">
            <w:pPr>
              <w:widowControl/>
              <w:jc w:val="center"/>
              <w:rPr>
                <w:rFonts w:hint="default" w:ascii="Times New Roman" w:hAnsi="Times New Roman" w:eastAsia="仿宋_GB2312" w:cs="Times New Roman"/>
                <w:b/>
                <w:bCs/>
                <w:kern w:val="2"/>
                <w:sz w:val="24"/>
                <w:lang w:val="en-US" w:eastAsia="zh-CN"/>
              </w:rPr>
            </w:pPr>
            <w:r>
              <w:rPr>
                <w:rFonts w:hint="default" w:ascii="Times New Roman" w:hAnsi="Times New Roman" w:eastAsia="仿宋_GB2312" w:cs="Times New Roman"/>
                <w:b/>
                <w:bCs/>
                <w:kern w:val="2"/>
                <w:sz w:val="24"/>
                <w:lang w:val="en-US" w:eastAsia="zh-CN"/>
              </w:rPr>
              <w:t>企业名称</w:t>
            </w:r>
          </w:p>
        </w:tc>
        <w:tc>
          <w:tcPr>
            <w:tcW w:w="1294" w:type="dxa"/>
            <w:noWrap w:val="0"/>
            <w:vAlign w:val="center"/>
          </w:tcPr>
          <w:p w14:paraId="5A490F85">
            <w:pPr>
              <w:widowControl/>
              <w:jc w:val="center"/>
              <w:rPr>
                <w:rFonts w:hint="default" w:ascii="Times New Roman" w:hAnsi="Times New Roman" w:eastAsia="仿宋_GB2312" w:cs="Times New Roman"/>
                <w:b/>
                <w:bCs/>
                <w:kern w:val="2"/>
                <w:sz w:val="24"/>
                <w:lang w:val="en-US" w:eastAsia="zh-CN"/>
              </w:rPr>
            </w:pPr>
            <w:r>
              <w:rPr>
                <w:rFonts w:hint="default" w:ascii="Times New Roman" w:hAnsi="Times New Roman" w:eastAsia="仿宋_GB2312" w:cs="Times New Roman"/>
                <w:b/>
                <w:bCs/>
                <w:kern w:val="2"/>
                <w:sz w:val="24"/>
                <w:lang w:val="en-US" w:eastAsia="zh-CN"/>
              </w:rPr>
              <w:t>行业</w:t>
            </w:r>
          </w:p>
        </w:tc>
        <w:tc>
          <w:tcPr>
            <w:tcW w:w="1294" w:type="dxa"/>
            <w:noWrap w:val="0"/>
            <w:vAlign w:val="center"/>
          </w:tcPr>
          <w:p w14:paraId="0E1E1AAB">
            <w:pPr>
              <w:widowControl/>
              <w:jc w:val="center"/>
              <w:rPr>
                <w:rFonts w:hint="default" w:ascii="Times New Roman" w:hAnsi="Times New Roman" w:eastAsia="仿宋_GB2312" w:cs="Times New Roman"/>
                <w:b/>
                <w:bCs/>
                <w:kern w:val="2"/>
                <w:sz w:val="24"/>
                <w:lang w:val="en-US" w:eastAsia="zh-CN"/>
              </w:rPr>
            </w:pPr>
            <w:r>
              <w:rPr>
                <w:rFonts w:hint="default" w:ascii="Times New Roman" w:hAnsi="Times New Roman" w:eastAsia="仿宋_GB2312" w:cs="Times New Roman"/>
                <w:b/>
                <w:bCs/>
                <w:kern w:val="2"/>
                <w:sz w:val="24"/>
                <w:lang w:val="en-US" w:eastAsia="zh-CN"/>
              </w:rPr>
              <w:t>主要产品及产量</w:t>
            </w:r>
          </w:p>
        </w:tc>
        <w:tc>
          <w:tcPr>
            <w:tcW w:w="1294" w:type="dxa"/>
            <w:noWrap w:val="0"/>
            <w:vAlign w:val="center"/>
          </w:tcPr>
          <w:p w14:paraId="55C269CC">
            <w:pPr>
              <w:widowControl/>
              <w:jc w:val="center"/>
              <w:rPr>
                <w:rFonts w:hint="default" w:ascii="Times New Roman" w:hAnsi="Times New Roman" w:eastAsia="仿宋_GB2312" w:cs="Times New Roman"/>
                <w:b/>
                <w:bCs/>
                <w:kern w:val="2"/>
                <w:sz w:val="24"/>
                <w:lang w:val="en-US" w:eastAsia="zh-CN"/>
              </w:rPr>
            </w:pPr>
            <w:r>
              <w:rPr>
                <w:rFonts w:hint="default" w:ascii="Times New Roman" w:hAnsi="Times New Roman" w:eastAsia="仿宋_GB2312" w:cs="Times New Roman"/>
                <w:b/>
                <w:bCs/>
                <w:kern w:val="2"/>
                <w:sz w:val="24"/>
                <w:lang w:val="en-US" w:eastAsia="zh-CN"/>
              </w:rPr>
              <w:t>产值（万元）</w:t>
            </w:r>
          </w:p>
        </w:tc>
        <w:tc>
          <w:tcPr>
            <w:tcW w:w="1295" w:type="dxa"/>
            <w:noWrap w:val="0"/>
            <w:vAlign w:val="center"/>
          </w:tcPr>
          <w:p w14:paraId="1A8929CE">
            <w:pPr>
              <w:widowControl/>
              <w:jc w:val="center"/>
              <w:rPr>
                <w:rFonts w:hint="default" w:ascii="Times New Roman" w:hAnsi="Times New Roman" w:eastAsia="仿宋_GB2312" w:cs="Times New Roman"/>
                <w:b/>
                <w:bCs/>
                <w:kern w:val="2"/>
                <w:sz w:val="24"/>
                <w:lang w:val="en-US" w:eastAsia="zh-CN"/>
              </w:rPr>
            </w:pPr>
            <w:r>
              <w:rPr>
                <w:rFonts w:hint="default" w:ascii="Times New Roman" w:hAnsi="Times New Roman" w:eastAsia="仿宋_GB2312" w:cs="Times New Roman"/>
                <w:b/>
                <w:bCs/>
                <w:kern w:val="2"/>
                <w:sz w:val="24"/>
                <w:lang w:val="en-US" w:eastAsia="zh-CN"/>
              </w:rPr>
              <w:t>工业固废产生量（万吨）</w:t>
            </w:r>
          </w:p>
        </w:tc>
        <w:tc>
          <w:tcPr>
            <w:tcW w:w="1295" w:type="dxa"/>
            <w:noWrap w:val="0"/>
            <w:vAlign w:val="center"/>
          </w:tcPr>
          <w:p w14:paraId="21846BE1">
            <w:pPr>
              <w:widowControl/>
              <w:jc w:val="center"/>
              <w:rPr>
                <w:rFonts w:hint="default" w:ascii="Times New Roman" w:hAnsi="Times New Roman" w:eastAsia="仿宋_GB2312" w:cs="Times New Roman"/>
                <w:b/>
                <w:bCs/>
                <w:kern w:val="2"/>
                <w:sz w:val="24"/>
                <w:lang w:val="en-US" w:eastAsia="zh-CN"/>
              </w:rPr>
            </w:pPr>
            <w:r>
              <w:rPr>
                <w:rFonts w:hint="default" w:ascii="Times New Roman" w:hAnsi="Times New Roman" w:eastAsia="仿宋_GB2312" w:cs="Times New Roman"/>
                <w:b/>
                <w:bCs/>
                <w:kern w:val="2"/>
                <w:sz w:val="24"/>
                <w:lang w:val="en-US" w:eastAsia="zh-CN"/>
              </w:rPr>
              <w:t>工业固废利用量（万吨）</w:t>
            </w:r>
          </w:p>
        </w:tc>
        <w:tc>
          <w:tcPr>
            <w:tcW w:w="1295" w:type="dxa"/>
            <w:noWrap w:val="0"/>
            <w:vAlign w:val="center"/>
          </w:tcPr>
          <w:p w14:paraId="11E1FE95">
            <w:pPr>
              <w:widowControl/>
              <w:jc w:val="center"/>
              <w:rPr>
                <w:rFonts w:hint="default" w:ascii="Times New Roman" w:hAnsi="Times New Roman" w:eastAsia="仿宋_GB2312" w:cs="Times New Roman"/>
                <w:b/>
                <w:bCs/>
                <w:kern w:val="2"/>
                <w:sz w:val="24"/>
                <w:lang w:val="en-US" w:eastAsia="zh-CN"/>
              </w:rPr>
            </w:pPr>
            <w:r>
              <w:rPr>
                <w:rFonts w:hint="default" w:ascii="Times New Roman" w:hAnsi="Times New Roman" w:eastAsia="仿宋_GB2312" w:cs="Times New Roman"/>
                <w:b/>
                <w:bCs/>
                <w:kern w:val="2"/>
                <w:sz w:val="24"/>
                <w:lang w:val="en-US" w:eastAsia="zh-CN"/>
              </w:rPr>
              <w:t>利用率</w:t>
            </w:r>
          </w:p>
        </w:tc>
      </w:tr>
      <w:tr w14:paraId="2A61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7" w:hRule="atLeast"/>
        </w:trPr>
        <w:tc>
          <w:tcPr>
            <w:tcW w:w="1294" w:type="dxa"/>
            <w:noWrap w:val="0"/>
            <w:vAlign w:val="center"/>
          </w:tcPr>
          <w:p w14:paraId="614A453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294" w:type="dxa"/>
            <w:noWrap w:val="0"/>
            <w:vAlign w:val="center"/>
          </w:tcPr>
          <w:p w14:paraId="351689B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294" w:type="dxa"/>
            <w:noWrap w:val="0"/>
            <w:vAlign w:val="center"/>
          </w:tcPr>
          <w:p w14:paraId="4400C5CD">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（根据实际情况标注单位）</w:t>
            </w:r>
          </w:p>
        </w:tc>
        <w:tc>
          <w:tcPr>
            <w:tcW w:w="1294" w:type="dxa"/>
            <w:noWrap w:val="0"/>
            <w:vAlign w:val="center"/>
          </w:tcPr>
          <w:p w14:paraId="5DB1F119">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42421E8D">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11C8FB9A">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（包括企业自行利用，以及由园区内其他企业利用的工业固废量，不含外运）</w:t>
            </w:r>
          </w:p>
        </w:tc>
        <w:tc>
          <w:tcPr>
            <w:tcW w:w="1295" w:type="dxa"/>
            <w:noWrap w:val="0"/>
            <w:vAlign w:val="center"/>
          </w:tcPr>
          <w:p w14:paraId="16F7666A">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r>
      <w:tr w14:paraId="0E29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7" w:hRule="atLeast"/>
        </w:trPr>
        <w:tc>
          <w:tcPr>
            <w:tcW w:w="1294" w:type="dxa"/>
            <w:noWrap w:val="0"/>
            <w:vAlign w:val="center"/>
          </w:tcPr>
          <w:p w14:paraId="38224A3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294" w:type="dxa"/>
            <w:noWrap w:val="0"/>
            <w:vAlign w:val="center"/>
          </w:tcPr>
          <w:p w14:paraId="6F521DF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294" w:type="dxa"/>
            <w:noWrap w:val="0"/>
            <w:vAlign w:val="center"/>
          </w:tcPr>
          <w:p w14:paraId="13CCA3BE">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4" w:type="dxa"/>
            <w:noWrap w:val="0"/>
            <w:vAlign w:val="center"/>
          </w:tcPr>
          <w:p w14:paraId="219857EE">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1DE0C3A8">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78569B66">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6EF393ED">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r>
      <w:tr w14:paraId="5021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7" w:hRule="atLeast"/>
        </w:trPr>
        <w:tc>
          <w:tcPr>
            <w:tcW w:w="1294" w:type="dxa"/>
            <w:noWrap w:val="0"/>
            <w:vAlign w:val="center"/>
          </w:tcPr>
          <w:p w14:paraId="75A2CEC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294" w:type="dxa"/>
            <w:noWrap w:val="0"/>
            <w:vAlign w:val="center"/>
          </w:tcPr>
          <w:p w14:paraId="0CD55D6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294" w:type="dxa"/>
            <w:noWrap w:val="0"/>
            <w:vAlign w:val="center"/>
          </w:tcPr>
          <w:p w14:paraId="0BDB7248">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4" w:type="dxa"/>
            <w:noWrap w:val="0"/>
            <w:vAlign w:val="center"/>
          </w:tcPr>
          <w:p w14:paraId="22488A52">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42CA2925">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7D9DB820">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63A997A6">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r>
      <w:tr w14:paraId="1FA5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7" w:hRule="atLeast"/>
        </w:trPr>
        <w:tc>
          <w:tcPr>
            <w:tcW w:w="1294" w:type="dxa"/>
            <w:noWrap w:val="0"/>
            <w:vAlign w:val="center"/>
          </w:tcPr>
          <w:p w14:paraId="23DB33C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294" w:type="dxa"/>
            <w:noWrap w:val="0"/>
            <w:vAlign w:val="center"/>
          </w:tcPr>
          <w:p w14:paraId="151E532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294" w:type="dxa"/>
            <w:noWrap w:val="0"/>
            <w:vAlign w:val="center"/>
          </w:tcPr>
          <w:p w14:paraId="2AF2F2A4">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4" w:type="dxa"/>
            <w:noWrap w:val="0"/>
            <w:vAlign w:val="center"/>
          </w:tcPr>
          <w:p w14:paraId="447A3F86">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517CAA38">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230A9375">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4F6E3D40">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r>
      <w:tr w14:paraId="5720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7" w:hRule="atLeast"/>
        </w:trPr>
        <w:tc>
          <w:tcPr>
            <w:tcW w:w="1294" w:type="dxa"/>
            <w:noWrap w:val="0"/>
            <w:vAlign w:val="center"/>
          </w:tcPr>
          <w:p w14:paraId="35EA0EC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294" w:type="dxa"/>
            <w:noWrap w:val="0"/>
            <w:vAlign w:val="center"/>
          </w:tcPr>
          <w:p w14:paraId="713DAEF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294" w:type="dxa"/>
            <w:noWrap w:val="0"/>
            <w:vAlign w:val="center"/>
          </w:tcPr>
          <w:p w14:paraId="7E2B3AE5">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4" w:type="dxa"/>
            <w:noWrap w:val="0"/>
            <w:vAlign w:val="center"/>
          </w:tcPr>
          <w:p w14:paraId="589E50ED">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256E6EB6">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5003FC2E">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0489AFBB">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r>
      <w:tr w14:paraId="79DD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7" w:hRule="atLeast"/>
        </w:trPr>
        <w:tc>
          <w:tcPr>
            <w:tcW w:w="1294" w:type="dxa"/>
            <w:noWrap w:val="0"/>
            <w:vAlign w:val="center"/>
          </w:tcPr>
          <w:p w14:paraId="46D1FF3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294" w:type="dxa"/>
            <w:noWrap w:val="0"/>
            <w:vAlign w:val="center"/>
          </w:tcPr>
          <w:p w14:paraId="7843C87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294" w:type="dxa"/>
            <w:noWrap w:val="0"/>
            <w:vAlign w:val="center"/>
          </w:tcPr>
          <w:p w14:paraId="06876C9F">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4" w:type="dxa"/>
            <w:noWrap w:val="0"/>
            <w:vAlign w:val="center"/>
          </w:tcPr>
          <w:p w14:paraId="5D45B4AC">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6EACCB78">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3167BA77">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149E59EE">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r>
      <w:tr w14:paraId="0637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7" w:hRule="atLeast"/>
        </w:trPr>
        <w:tc>
          <w:tcPr>
            <w:tcW w:w="1294" w:type="dxa"/>
            <w:noWrap w:val="0"/>
            <w:vAlign w:val="center"/>
          </w:tcPr>
          <w:p w14:paraId="4323B56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294" w:type="dxa"/>
            <w:noWrap w:val="0"/>
            <w:vAlign w:val="center"/>
          </w:tcPr>
          <w:p w14:paraId="0E41059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294" w:type="dxa"/>
            <w:noWrap w:val="0"/>
            <w:vAlign w:val="center"/>
          </w:tcPr>
          <w:p w14:paraId="461A040B">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4" w:type="dxa"/>
            <w:noWrap w:val="0"/>
            <w:vAlign w:val="center"/>
          </w:tcPr>
          <w:p w14:paraId="30ABD8DF">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74CB85C6">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4FDE4ECF">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0B3A6955">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r>
      <w:tr w14:paraId="1BE5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7" w:hRule="atLeast"/>
        </w:trPr>
        <w:tc>
          <w:tcPr>
            <w:tcW w:w="1294" w:type="dxa"/>
            <w:noWrap w:val="0"/>
            <w:vAlign w:val="center"/>
          </w:tcPr>
          <w:p w14:paraId="7333A30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294" w:type="dxa"/>
            <w:noWrap w:val="0"/>
            <w:vAlign w:val="center"/>
          </w:tcPr>
          <w:p w14:paraId="40A7ACD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294" w:type="dxa"/>
            <w:noWrap w:val="0"/>
            <w:vAlign w:val="center"/>
          </w:tcPr>
          <w:p w14:paraId="08289225">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4" w:type="dxa"/>
            <w:noWrap w:val="0"/>
            <w:vAlign w:val="center"/>
          </w:tcPr>
          <w:p w14:paraId="4E0AAFF7">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35116F0C">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4D038E1D">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2100A461">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r>
      <w:tr w14:paraId="2785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7" w:hRule="atLeast"/>
        </w:trPr>
        <w:tc>
          <w:tcPr>
            <w:tcW w:w="1294" w:type="dxa"/>
            <w:noWrap w:val="0"/>
            <w:vAlign w:val="center"/>
          </w:tcPr>
          <w:p w14:paraId="1BBBE7B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294" w:type="dxa"/>
            <w:noWrap w:val="0"/>
            <w:vAlign w:val="center"/>
          </w:tcPr>
          <w:p w14:paraId="6B11B56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294" w:type="dxa"/>
            <w:noWrap w:val="0"/>
            <w:vAlign w:val="center"/>
          </w:tcPr>
          <w:p w14:paraId="0ED2D783">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4" w:type="dxa"/>
            <w:noWrap w:val="0"/>
            <w:vAlign w:val="center"/>
          </w:tcPr>
          <w:p w14:paraId="1C9F2D31">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52D947B2">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593882B1">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1EA19EC7">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r>
      <w:tr w14:paraId="534F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7" w:hRule="atLeast"/>
        </w:trPr>
        <w:tc>
          <w:tcPr>
            <w:tcW w:w="1294" w:type="dxa"/>
            <w:noWrap w:val="0"/>
            <w:vAlign w:val="center"/>
          </w:tcPr>
          <w:p w14:paraId="22EF17F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294" w:type="dxa"/>
            <w:noWrap w:val="0"/>
            <w:vAlign w:val="center"/>
          </w:tcPr>
          <w:p w14:paraId="5E20F0B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294" w:type="dxa"/>
            <w:noWrap w:val="0"/>
            <w:vAlign w:val="center"/>
          </w:tcPr>
          <w:p w14:paraId="3892D065">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4" w:type="dxa"/>
            <w:noWrap w:val="0"/>
            <w:vAlign w:val="center"/>
          </w:tcPr>
          <w:p w14:paraId="0E66E436">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6D577056">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41275EB1">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c>
          <w:tcPr>
            <w:tcW w:w="1295" w:type="dxa"/>
            <w:noWrap w:val="0"/>
            <w:vAlign w:val="center"/>
          </w:tcPr>
          <w:p w14:paraId="35B8F16C">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4"/>
                <w:lang w:val="en-US" w:eastAsia="zh-CN"/>
              </w:rPr>
            </w:pPr>
          </w:p>
        </w:tc>
      </w:tr>
      <w:tr w14:paraId="6C12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657" w:hRule="atLeast"/>
        </w:trPr>
        <w:tc>
          <w:tcPr>
            <w:tcW w:w="9061" w:type="dxa"/>
            <w:gridSpan w:val="7"/>
            <w:noWrap w:val="0"/>
            <w:vAlign w:val="top"/>
          </w:tcPr>
          <w:p w14:paraId="510EA2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楷体" w:cs="Times New Roman"/>
                <w:color w:val="000000"/>
                <w:kern w:val="0"/>
                <w:sz w:val="24"/>
                <w:szCs w:val="24"/>
                <w:vertAlign w:val="baseline"/>
                <w:lang w:val="en-US" w:eastAsia="zh-CN" w:bidi="ar"/>
              </w:rPr>
            </w:pPr>
            <w:r>
              <w:rPr>
                <w:rFonts w:hint="default" w:ascii="仿宋_GB2312" w:hAnsi="仿宋_GB2312" w:eastAsia="仿宋_GB2312" w:cs="仿宋_GB2312"/>
                <w:sz w:val="24"/>
                <w:lang w:val="en-US" w:eastAsia="zh-CN"/>
              </w:rPr>
              <w:t>园区自述（主要内容：园区发展历史、相关荣誉、生产经营总体情况、信息化系统建设运行情况等）（1000字以内）：</w:t>
            </w:r>
          </w:p>
        </w:tc>
      </w:tr>
    </w:tbl>
    <w:p w14:paraId="493137F7">
      <w:pPr>
        <w:keepNext w:val="0"/>
        <w:keepLines w:val="0"/>
        <w:widowControl/>
        <w:suppressLineNumbers w:val="0"/>
        <w:jc w:val="left"/>
        <w:rPr>
          <w:rFonts w:hint="default" w:ascii="Times New Roman" w:hAnsi="Times New Roman" w:eastAsia="楷体" w:cs="Times New Roman"/>
          <w:color w:val="000000"/>
          <w:kern w:val="0"/>
          <w:sz w:val="24"/>
          <w:szCs w:val="24"/>
          <w:lang w:val="en-US" w:eastAsia="zh-CN" w:bidi="ar"/>
        </w:rPr>
        <w:sectPr>
          <w:pgSz w:w="11906" w:h="16838"/>
          <w:pgMar w:top="2098" w:right="1474" w:bottom="1984" w:left="1587" w:header="851" w:footer="992" w:gutter="0"/>
          <w:pgNumType w:fmt="numberInDash"/>
          <w:cols w:space="720" w:num="1"/>
          <w:docGrid w:type="lines" w:linePitch="312" w:charSpace="0"/>
        </w:sectPr>
      </w:pPr>
    </w:p>
    <w:p w14:paraId="5D233D5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简体" w:cs="Times New Roman"/>
          <w:b w:val="0"/>
          <w:bCs w:val="0"/>
          <w:w w:val="100"/>
          <w:sz w:val="32"/>
          <w:szCs w:val="32"/>
          <w:lang w:val="en-US" w:eastAsia="zh-CN"/>
        </w:rPr>
      </w:pPr>
      <w:r>
        <w:rPr>
          <w:rFonts w:hint="default" w:ascii="Times New Roman" w:hAnsi="Times New Roman" w:eastAsia="方正小标宋简体" w:cs="Times New Roman"/>
          <w:b w:val="0"/>
          <w:bCs w:val="0"/>
          <w:w w:val="100"/>
          <w:sz w:val="32"/>
          <w:szCs w:val="32"/>
          <w:lang w:val="en-US" w:eastAsia="zh-CN"/>
        </w:rPr>
        <w:t>表2</w:t>
      </w:r>
    </w:p>
    <w:p w14:paraId="11E9DBC9">
      <w:pPr>
        <w:keepNext w:val="0"/>
        <w:keepLines w:val="0"/>
        <w:widowControl w:val="0"/>
        <w:suppressLineNumbers w:val="0"/>
        <w:spacing w:before="0" w:beforeAutospacing="0" w:after="0" w:afterAutospacing="0"/>
        <w:ind w:left="0" w:right="0"/>
        <w:jc w:val="center"/>
        <w:rPr>
          <w:rFonts w:hint="default" w:ascii="方正小标宋_GBK" w:hAnsi="方正小标宋_GBK" w:eastAsia="方正小标宋_GBK" w:cs="方正小标宋_GBK"/>
          <w:bCs/>
          <w:kern w:val="2"/>
          <w:sz w:val="36"/>
          <w:szCs w:val="36"/>
          <w:lang w:val="en-US" w:eastAsia="zh-CN" w:bidi="ar"/>
        </w:rPr>
      </w:pPr>
      <w:r>
        <w:rPr>
          <w:rFonts w:hint="default" w:ascii="方正小标宋_GBK" w:hAnsi="方正小标宋_GBK" w:eastAsia="方正小标宋_GBK" w:cs="方正小标宋_GBK"/>
          <w:bCs/>
          <w:kern w:val="2"/>
          <w:sz w:val="36"/>
          <w:szCs w:val="36"/>
          <w:lang w:val="en-US" w:eastAsia="zh-CN" w:bidi="ar"/>
        </w:rPr>
        <w:t>XXX企业基本情况表</w:t>
      </w:r>
    </w:p>
    <w:p w14:paraId="293688A7">
      <w:pPr>
        <w:spacing w:line="360" w:lineRule="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填表人：                职务：               联系电话:</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7"/>
        <w:gridCol w:w="1747"/>
        <w:gridCol w:w="1812"/>
        <w:gridCol w:w="1812"/>
        <w:gridCol w:w="1813"/>
      </w:tblGrid>
      <w:tr w14:paraId="2BC3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061" w:type="dxa"/>
            <w:gridSpan w:val="5"/>
            <w:noWrap w:val="0"/>
            <w:vAlign w:val="center"/>
          </w:tcPr>
          <w:p w14:paraId="465C38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color w:val="000000"/>
                <w:kern w:val="0"/>
                <w:sz w:val="32"/>
                <w:szCs w:val="32"/>
                <w:vertAlign w:val="baseline"/>
                <w:lang w:val="en-US" w:eastAsia="zh-CN" w:bidi="ar"/>
              </w:rPr>
            </w:pPr>
            <w:r>
              <w:rPr>
                <w:rFonts w:hint="default" w:ascii="黑体" w:hAnsi="黑体" w:eastAsia="黑体" w:cs="黑体"/>
                <w:sz w:val="30"/>
                <w:szCs w:val="30"/>
                <w:lang w:val="en-US" w:eastAsia="zh-CN"/>
              </w:rPr>
              <w:t>基本资料</w:t>
            </w:r>
          </w:p>
        </w:tc>
      </w:tr>
      <w:tr w14:paraId="5DD8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77" w:type="dxa"/>
            <w:noWrap w:val="0"/>
            <w:vAlign w:val="center"/>
          </w:tcPr>
          <w:p w14:paraId="4477E69E">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企业名称</w:t>
            </w:r>
          </w:p>
        </w:tc>
        <w:tc>
          <w:tcPr>
            <w:tcW w:w="7184" w:type="dxa"/>
            <w:gridSpan w:val="4"/>
            <w:noWrap w:val="0"/>
            <w:vAlign w:val="center"/>
          </w:tcPr>
          <w:p w14:paraId="2FA4E0F5">
            <w:pPr>
              <w:jc w:val="center"/>
              <w:rPr>
                <w:rFonts w:hint="default" w:ascii="Times New Roman" w:hAnsi="Times New Roman" w:eastAsia="仿宋_GB2312" w:cs="Times New Roman"/>
                <w:sz w:val="24"/>
                <w:szCs w:val="24"/>
                <w:lang w:val="en-US" w:eastAsia="zh-CN"/>
              </w:rPr>
            </w:pPr>
          </w:p>
        </w:tc>
      </w:tr>
      <w:tr w14:paraId="7566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77" w:type="dxa"/>
            <w:noWrap w:val="0"/>
            <w:vAlign w:val="center"/>
          </w:tcPr>
          <w:p w14:paraId="6711A589">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从事行业*</w:t>
            </w:r>
          </w:p>
        </w:tc>
        <w:tc>
          <w:tcPr>
            <w:tcW w:w="7184" w:type="dxa"/>
            <w:gridSpan w:val="4"/>
            <w:noWrap w:val="0"/>
            <w:vAlign w:val="center"/>
          </w:tcPr>
          <w:p w14:paraId="5CAC2543">
            <w:pPr>
              <w:jc w:val="center"/>
              <w:rPr>
                <w:rFonts w:hint="default" w:ascii="Times New Roman" w:hAnsi="Times New Roman" w:eastAsia="仿宋_GB2312" w:cs="Times New Roman"/>
                <w:sz w:val="24"/>
                <w:szCs w:val="24"/>
                <w:lang w:val="en-US" w:eastAsia="zh-CN"/>
              </w:rPr>
            </w:pPr>
          </w:p>
        </w:tc>
      </w:tr>
      <w:tr w14:paraId="3D88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77" w:type="dxa"/>
            <w:noWrap w:val="0"/>
            <w:vAlign w:val="center"/>
          </w:tcPr>
          <w:p w14:paraId="03A9B490">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详细地址</w:t>
            </w:r>
          </w:p>
        </w:tc>
        <w:tc>
          <w:tcPr>
            <w:tcW w:w="7184" w:type="dxa"/>
            <w:gridSpan w:val="4"/>
            <w:noWrap w:val="0"/>
            <w:vAlign w:val="center"/>
          </w:tcPr>
          <w:p w14:paraId="05F61F35">
            <w:pPr>
              <w:jc w:val="center"/>
              <w:rPr>
                <w:rFonts w:hint="default" w:ascii="Times New Roman" w:hAnsi="Times New Roman" w:eastAsia="仿宋_GB2312" w:cs="Times New Roman"/>
                <w:sz w:val="24"/>
                <w:szCs w:val="24"/>
                <w:lang w:val="en-US" w:eastAsia="zh-CN"/>
              </w:rPr>
            </w:pPr>
          </w:p>
        </w:tc>
      </w:tr>
      <w:tr w14:paraId="14D5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77" w:type="dxa"/>
            <w:noWrap w:val="0"/>
            <w:vAlign w:val="center"/>
          </w:tcPr>
          <w:p w14:paraId="2F7077BF">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网   址</w:t>
            </w:r>
          </w:p>
        </w:tc>
        <w:tc>
          <w:tcPr>
            <w:tcW w:w="7184" w:type="dxa"/>
            <w:gridSpan w:val="4"/>
            <w:noWrap w:val="0"/>
            <w:vAlign w:val="center"/>
          </w:tcPr>
          <w:p w14:paraId="31C21868">
            <w:pPr>
              <w:jc w:val="center"/>
              <w:rPr>
                <w:rFonts w:hint="default" w:ascii="Times New Roman" w:hAnsi="Times New Roman" w:eastAsia="仿宋_GB2312" w:cs="Times New Roman"/>
                <w:sz w:val="24"/>
                <w:szCs w:val="24"/>
                <w:lang w:val="en-US" w:eastAsia="zh-CN"/>
              </w:rPr>
            </w:pPr>
          </w:p>
        </w:tc>
      </w:tr>
      <w:tr w14:paraId="3F44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77" w:type="dxa"/>
            <w:noWrap w:val="0"/>
            <w:vAlign w:val="center"/>
          </w:tcPr>
          <w:p w14:paraId="77B5159B">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园区负责人</w:t>
            </w:r>
          </w:p>
        </w:tc>
        <w:tc>
          <w:tcPr>
            <w:tcW w:w="1747" w:type="dxa"/>
            <w:noWrap w:val="0"/>
            <w:vAlign w:val="center"/>
          </w:tcPr>
          <w:p w14:paraId="78B09F8F">
            <w:pPr>
              <w:jc w:val="center"/>
              <w:rPr>
                <w:rFonts w:hint="default" w:ascii="Times New Roman" w:hAnsi="Times New Roman" w:eastAsia="仿宋_GB2312" w:cs="Times New Roman"/>
                <w:sz w:val="24"/>
                <w:szCs w:val="24"/>
                <w:lang w:val="en-US" w:eastAsia="zh-CN"/>
              </w:rPr>
            </w:pPr>
          </w:p>
        </w:tc>
        <w:tc>
          <w:tcPr>
            <w:tcW w:w="1812" w:type="dxa"/>
            <w:noWrap w:val="0"/>
            <w:vAlign w:val="center"/>
          </w:tcPr>
          <w:p w14:paraId="4AAB191D">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手机</w:t>
            </w:r>
          </w:p>
        </w:tc>
        <w:tc>
          <w:tcPr>
            <w:tcW w:w="3625" w:type="dxa"/>
            <w:gridSpan w:val="2"/>
            <w:noWrap w:val="0"/>
            <w:vAlign w:val="center"/>
          </w:tcPr>
          <w:p w14:paraId="24645BAD">
            <w:pPr>
              <w:jc w:val="center"/>
              <w:rPr>
                <w:rFonts w:hint="default" w:ascii="Times New Roman" w:hAnsi="Times New Roman" w:eastAsia="仿宋_GB2312" w:cs="Times New Roman"/>
                <w:sz w:val="24"/>
                <w:szCs w:val="24"/>
                <w:lang w:val="en-US" w:eastAsia="zh-CN"/>
              </w:rPr>
            </w:pPr>
          </w:p>
        </w:tc>
      </w:tr>
      <w:tr w14:paraId="510F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77" w:type="dxa"/>
            <w:noWrap w:val="0"/>
            <w:vAlign w:val="center"/>
          </w:tcPr>
          <w:p w14:paraId="3835F9C3">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传   真</w:t>
            </w:r>
          </w:p>
        </w:tc>
        <w:tc>
          <w:tcPr>
            <w:tcW w:w="1747" w:type="dxa"/>
            <w:noWrap w:val="0"/>
            <w:vAlign w:val="center"/>
          </w:tcPr>
          <w:p w14:paraId="0BB6EB87">
            <w:pPr>
              <w:jc w:val="center"/>
              <w:rPr>
                <w:rFonts w:hint="default" w:ascii="Times New Roman" w:hAnsi="Times New Roman" w:eastAsia="仿宋_GB2312" w:cs="Times New Roman"/>
                <w:sz w:val="24"/>
                <w:szCs w:val="24"/>
                <w:lang w:val="en-US" w:eastAsia="zh-CN"/>
              </w:rPr>
            </w:pPr>
          </w:p>
        </w:tc>
        <w:tc>
          <w:tcPr>
            <w:tcW w:w="1812" w:type="dxa"/>
            <w:noWrap w:val="0"/>
            <w:vAlign w:val="center"/>
          </w:tcPr>
          <w:p w14:paraId="06BB70AB">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邮箱</w:t>
            </w:r>
          </w:p>
        </w:tc>
        <w:tc>
          <w:tcPr>
            <w:tcW w:w="3625" w:type="dxa"/>
            <w:gridSpan w:val="2"/>
            <w:noWrap w:val="0"/>
            <w:vAlign w:val="center"/>
          </w:tcPr>
          <w:p w14:paraId="5A88E4A2">
            <w:pPr>
              <w:jc w:val="center"/>
              <w:rPr>
                <w:rFonts w:hint="default" w:ascii="Times New Roman" w:hAnsi="Times New Roman" w:eastAsia="仿宋_GB2312" w:cs="Times New Roman"/>
                <w:sz w:val="24"/>
                <w:szCs w:val="24"/>
                <w:lang w:val="en-US" w:eastAsia="zh-CN"/>
              </w:rPr>
            </w:pPr>
          </w:p>
        </w:tc>
      </w:tr>
      <w:tr w14:paraId="741A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77" w:type="dxa"/>
            <w:noWrap w:val="0"/>
            <w:vAlign w:val="center"/>
          </w:tcPr>
          <w:p w14:paraId="388E8397">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厂区面积（平方米）</w:t>
            </w:r>
          </w:p>
        </w:tc>
        <w:tc>
          <w:tcPr>
            <w:tcW w:w="1747" w:type="dxa"/>
            <w:noWrap w:val="0"/>
            <w:vAlign w:val="center"/>
          </w:tcPr>
          <w:p w14:paraId="0677BC96">
            <w:pPr>
              <w:jc w:val="center"/>
              <w:rPr>
                <w:rFonts w:hint="default" w:ascii="Times New Roman" w:hAnsi="Times New Roman" w:eastAsia="仿宋_GB2312" w:cs="Times New Roman"/>
                <w:sz w:val="24"/>
                <w:szCs w:val="24"/>
                <w:lang w:val="en-US" w:eastAsia="zh-CN"/>
              </w:rPr>
            </w:pPr>
          </w:p>
        </w:tc>
        <w:tc>
          <w:tcPr>
            <w:tcW w:w="1812" w:type="dxa"/>
            <w:noWrap w:val="0"/>
            <w:vAlign w:val="center"/>
          </w:tcPr>
          <w:p w14:paraId="3A59DDDB">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员工数量</w:t>
            </w:r>
          </w:p>
        </w:tc>
        <w:tc>
          <w:tcPr>
            <w:tcW w:w="3625" w:type="dxa"/>
            <w:gridSpan w:val="2"/>
            <w:noWrap w:val="0"/>
            <w:vAlign w:val="center"/>
          </w:tcPr>
          <w:p w14:paraId="7C9292A4">
            <w:pPr>
              <w:jc w:val="center"/>
              <w:rPr>
                <w:rFonts w:hint="default" w:ascii="Times New Roman" w:hAnsi="Times New Roman" w:eastAsia="仿宋_GB2312" w:cs="Times New Roman"/>
                <w:sz w:val="24"/>
                <w:szCs w:val="24"/>
                <w:lang w:val="en-US" w:eastAsia="zh-CN"/>
              </w:rPr>
            </w:pPr>
          </w:p>
        </w:tc>
      </w:tr>
      <w:tr w14:paraId="0A78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061" w:type="dxa"/>
            <w:gridSpan w:val="5"/>
            <w:noWrap w:val="0"/>
            <w:vAlign w:val="center"/>
          </w:tcPr>
          <w:p w14:paraId="414429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color w:val="000000"/>
                <w:kern w:val="0"/>
                <w:sz w:val="32"/>
                <w:szCs w:val="32"/>
                <w:vertAlign w:val="baseline"/>
                <w:lang w:val="en-US" w:eastAsia="zh-CN" w:bidi="ar"/>
              </w:rPr>
            </w:pPr>
            <w:r>
              <w:rPr>
                <w:rFonts w:hint="default" w:ascii="黑体" w:hAnsi="黑体" w:eastAsia="黑体" w:cs="黑体"/>
                <w:sz w:val="24"/>
                <w:szCs w:val="24"/>
                <w:lang w:val="en-US" w:eastAsia="zh-CN"/>
              </w:rPr>
              <w:t>生产经营及工业固废综合利用情况</w:t>
            </w:r>
          </w:p>
        </w:tc>
      </w:tr>
      <w:tr w14:paraId="2682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7" w:type="dxa"/>
            <w:noWrap w:val="0"/>
            <w:vAlign w:val="center"/>
          </w:tcPr>
          <w:p w14:paraId="7ACFF8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color w:val="000000"/>
                <w:kern w:val="0"/>
                <w:sz w:val="24"/>
                <w:szCs w:val="24"/>
                <w:vertAlign w:val="baseline"/>
                <w:lang w:val="en-US" w:eastAsia="zh-CN" w:bidi="ar"/>
              </w:rPr>
            </w:pPr>
          </w:p>
        </w:tc>
        <w:tc>
          <w:tcPr>
            <w:tcW w:w="1747" w:type="dxa"/>
            <w:noWrap w:val="0"/>
            <w:vAlign w:val="center"/>
          </w:tcPr>
          <w:p w14:paraId="5E7EADE2">
            <w:pPr>
              <w:ind w:firstLine="0" w:firstLineChars="0"/>
              <w:jc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2022年</w:t>
            </w:r>
          </w:p>
        </w:tc>
        <w:tc>
          <w:tcPr>
            <w:tcW w:w="1812" w:type="dxa"/>
            <w:noWrap w:val="0"/>
            <w:vAlign w:val="center"/>
          </w:tcPr>
          <w:p w14:paraId="307D2DDA">
            <w:pPr>
              <w:ind w:firstLine="0" w:firstLineChars="0"/>
              <w:jc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2023年</w:t>
            </w:r>
          </w:p>
        </w:tc>
        <w:tc>
          <w:tcPr>
            <w:tcW w:w="1812" w:type="dxa"/>
            <w:noWrap w:val="0"/>
            <w:vAlign w:val="center"/>
          </w:tcPr>
          <w:p w14:paraId="215C14A1">
            <w:pPr>
              <w:ind w:firstLine="0" w:firstLineChars="0"/>
              <w:jc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2024年</w:t>
            </w:r>
          </w:p>
        </w:tc>
        <w:tc>
          <w:tcPr>
            <w:tcW w:w="1813" w:type="dxa"/>
            <w:noWrap w:val="0"/>
            <w:vAlign w:val="center"/>
          </w:tcPr>
          <w:p w14:paraId="31FDFDC6">
            <w:pPr>
              <w:ind w:firstLine="0" w:firstLineChars="0"/>
              <w:jc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2025年</w:t>
            </w:r>
          </w:p>
        </w:tc>
      </w:tr>
      <w:tr w14:paraId="6907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7" w:type="dxa"/>
            <w:noWrap w:val="0"/>
            <w:vAlign w:val="center"/>
          </w:tcPr>
          <w:p w14:paraId="35E32E44">
            <w:pPr>
              <w:jc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产值（万元）</w:t>
            </w:r>
          </w:p>
        </w:tc>
        <w:tc>
          <w:tcPr>
            <w:tcW w:w="1747" w:type="dxa"/>
            <w:noWrap w:val="0"/>
            <w:vAlign w:val="center"/>
          </w:tcPr>
          <w:p w14:paraId="572D94BB">
            <w:pPr>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6B6ED971">
            <w:pPr>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074CA9D2">
            <w:pPr>
              <w:jc w:val="center"/>
              <w:rPr>
                <w:rFonts w:hint="default" w:ascii="Times New Roman" w:hAnsi="Times New Roman" w:eastAsia="仿宋_GB2312" w:cs="Times New Roman"/>
                <w:b w:val="0"/>
                <w:bCs w:val="0"/>
                <w:sz w:val="24"/>
                <w:szCs w:val="24"/>
                <w:lang w:val="en-US" w:eastAsia="zh-CN"/>
              </w:rPr>
            </w:pPr>
          </w:p>
        </w:tc>
        <w:tc>
          <w:tcPr>
            <w:tcW w:w="1813" w:type="dxa"/>
            <w:noWrap w:val="0"/>
            <w:vAlign w:val="center"/>
          </w:tcPr>
          <w:p w14:paraId="1B83B80C">
            <w:pPr>
              <w:jc w:val="center"/>
              <w:rPr>
                <w:rFonts w:hint="default" w:ascii="Times New Roman" w:hAnsi="Times New Roman" w:eastAsia="仿宋_GB2312" w:cs="Times New Roman"/>
                <w:b w:val="0"/>
                <w:bCs w:val="0"/>
                <w:sz w:val="24"/>
                <w:szCs w:val="24"/>
                <w:lang w:val="en-US" w:eastAsia="zh-CN"/>
              </w:rPr>
            </w:pPr>
          </w:p>
        </w:tc>
      </w:tr>
      <w:tr w14:paraId="1AEB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7" w:type="dxa"/>
            <w:noWrap w:val="0"/>
            <w:vAlign w:val="center"/>
          </w:tcPr>
          <w:p w14:paraId="70C8945E">
            <w:pPr>
              <w:jc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销售额（万元）</w:t>
            </w:r>
          </w:p>
        </w:tc>
        <w:tc>
          <w:tcPr>
            <w:tcW w:w="1747" w:type="dxa"/>
            <w:noWrap w:val="0"/>
            <w:vAlign w:val="center"/>
          </w:tcPr>
          <w:p w14:paraId="073ED2EA">
            <w:pPr>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421ECE6C">
            <w:pPr>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4ABF0E2A">
            <w:pPr>
              <w:jc w:val="center"/>
              <w:rPr>
                <w:rFonts w:hint="default" w:ascii="Times New Roman" w:hAnsi="Times New Roman" w:eastAsia="仿宋_GB2312" w:cs="Times New Roman"/>
                <w:b w:val="0"/>
                <w:bCs w:val="0"/>
                <w:sz w:val="24"/>
                <w:szCs w:val="24"/>
                <w:lang w:val="en-US" w:eastAsia="zh-CN"/>
              </w:rPr>
            </w:pPr>
          </w:p>
        </w:tc>
        <w:tc>
          <w:tcPr>
            <w:tcW w:w="1813" w:type="dxa"/>
            <w:noWrap w:val="0"/>
            <w:vAlign w:val="center"/>
          </w:tcPr>
          <w:p w14:paraId="507EBC1F">
            <w:pPr>
              <w:jc w:val="center"/>
              <w:rPr>
                <w:rFonts w:hint="default" w:ascii="Times New Roman" w:hAnsi="Times New Roman" w:eastAsia="仿宋_GB2312" w:cs="Times New Roman"/>
                <w:b w:val="0"/>
                <w:bCs w:val="0"/>
                <w:sz w:val="24"/>
                <w:szCs w:val="24"/>
                <w:lang w:val="en-US" w:eastAsia="zh-CN"/>
              </w:rPr>
            </w:pPr>
          </w:p>
        </w:tc>
      </w:tr>
      <w:tr w14:paraId="64EB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7" w:type="dxa"/>
            <w:noWrap w:val="0"/>
            <w:vAlign w:val="center"/>
          </w:tcPr>
          <w:p w14:paraId="51129C47">
            <w:pPr>
              <w:jc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产能</w:t>
            </w:r>
          </w:p>
        </w:tc>
        <w:tc>
          <w:tcPr>
            <w:tcW w:w="1747" w:type="dxa"/>
            <w:noWrap w:val="0"/>
            <w:vAlign w:val="center"/>
          </w:tcPr>
          <w:p w14:paraId="170D7C91">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（根据实际情况标注单位）</w:t>
            </w:r>
          </w:p>
        </w:tc>
        <w:tc>
          <w:tcPr>
            <w:tcW w:w="1812" w:type="dxa"/>
            <w:noWrap w:val="0"/>
            <w:vAlign w:val="center"/>
          </w:tcPr>
          <w:p w14:paraId="51428E2E">
            <w:pPr>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5AE9A765">
            <w:pPr>
              <w:jc w:val="center"/>
              <w:rPr>
                <w:rFonts w:hint="default" w:ascii="Times New Roman" w:hAnsi="Times New Roman" w:eastAsia="仿宋_GB2312" w:cs="Times New Roman"/>
                <w:b w:val="0"/>
                <w:bCs w:val="0"/>
                <w:sz w:val="24"/>
                <w:szCs w:val="24"/>
                <w:lang w:val="en-US" w:eastAsia="zh-CN"/>
              </w:rPr>
            </w:pPr>
          </w:p>
        </w:tc>
        <w:tc>
          <w:tcPr>
            <w:tcW w:w="1813" w:type="dxa"/>
            <w:noWrap w:val="0"/>
            <w:vAlign w:val="center"/>
          </w:tcPr>
          <w:p w14:paraId="0E864F4E">
            <w:pPr>
              <w:jc w:val="center"/>
              <w:rPr>
                <w:rFonts w:hint="default" w:ascii="Times New Roman" w:hAnsi="Times New Roman" w:eastAsia="仿宋_GB2312" w:cs="Times New Roman"/>
                <w:b w:val="0"/>
                <w:bCs w:val="0"/>
                <w:sz w:val="24"/>
                <w:szCs w:val="24"/>
                <w:lang w:val="en-US" w:eastAsia="zh-CN"/>
              </w:rPr>
            </w:pPr>
          </w:p>
        </w:tc>
      </w:tr>
      <w:tr w14:paraId="61BF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7" w:type="dxa"/>
            <w:noWrap w:val="0"/>
            <w:vAlign w:val="center"/>
          </w:tcPr>
          <w:p w14:paraId="5E65FE96">
            <w:pPr>
              <w:jc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产量</w:t>
            </w:r>
          </w:p>
        </w:tc>
        <w:tc>
          <w:tcPr>
            <w:tcW w:w="1747" w:type="dxa"/>
            <w:noWrap w:val="0"/>
            <w:vAlign w:val="center"/>
          </w:tcPr>
          <w:p w14:paraId="407F7E5E">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（根据实际情况标注单位）</w:t>
            </w:r>
          </w:p>
        </w:tc>
        <w:tc>
          <w:tcPr>
            <w:tcW w:w="1812" w:type="dxa"/>
            <w:noWrap w:val="0"/>
            <w:vAlign w:val="center"/>
          </w:tcPr>
          <w:p w14:paraId="5B502326">
            <w:pPr>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441093D8">
            <w:pPr>
              <w:jc w:val="center"/>
              <w:rPr>
                <w:rFonts w:hint="default" w:ascii="Times New Roman" w:hAnsi="Times New Roman" w:eastAsia="仿宋_GB2312" w:cs="Times New Roman"/>
                <w:b w:val="0"/>
                <w:bCs w:val="0"/>
                <w:sz w:val="24"/>
                <w:szCs w:val="24"/>
                <w:lang w:val="en-US" w:eastAsia="zh-CN"/>
              </w:rPr>
            </w:pPr>
          </w:p>
        </w:tc>
        <w:tc>
          <w:tcPr>
            <w:tcW w:w="1813" w:type="dxa"/>
            <w:noWrap w:val="0"/>
            <w:vAlign w:val="center"/>
          </w:tcPr>
          <w:p w14:paraId="21621E58">
            <w:pPr>
              <w:jc w:val="center"/>
              <w:rPr>
                <w:rFonts w:hint="default" w:ascii="Times New Roman" w:hAnsi="Times New Roman" w:eastAsia="仿宋_GB2312" w:cs="Times New Roman"/>
                <w:b w:val="0"/>
                <w:bCs w:val="0"/>
                <w:sz w:val="24"/>
                <w:szCs w:val="24"/>
                <w:lang w:val="en-US" w:eastAsia="zh-CN"/>
              </w:rPr>
            </w:pPr>
          </w:p>
        </w:tc>
      </w:tr>
      <w:tr w14:paraId="5B0D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7" w:type="dxa"/>
            <w:noWrap w:val="0"/>
            <w:vAlign w:val="center"/>
          </w:tcPr>
          <w:p w14:paraId="686ABD5C">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其中，产业</w:t>
            </w:r>
          </w:p>
          <w:p w14:paraId="6B88EB47">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1*（万元）</w:t>
            </w:r>
          </w:p>
        </w:tc>
        <w:tc>
          <w:tcPr>
            <w:tcW w:w="1747" w:type="dxa"/>
            <w:noWrap w:val="0"/>
            <w:vAlign w:val="center"/>
          </w:tcPr>
          <w:p w14:paraId="796530C8">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（请将产品X修改为实际产品名称，下同）</w:t>
            </w:r>
          </w:p>
        </w:tc>
        <w:tc>
          <w:tcPr>
            <w:tcW w:w="1812" w:type="dxa"/>
            <w:noWrap w:val="0"/>
            <w:vAlign w:val="center"/>
          </w:tcPr>
          <w:p w14:paraId="547F2AAD">
            <w:pPr>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6625D6FC">
            <w:pPr>
              <w:jc w:val="center"/>
              <w:rPr>
                <w:rFonts w:hint="default" w:ascii="Times New Roman" w:hAnsi="Times New Roman" w:eastAsia="仿宋_GB2312" w:cs="Times New Roman"/>
                <w:b w:val="0"/>
                <w:bCs w:val="0"/>
                <w:sz w:val="24"/>
                <w:szCs w:val="24"/>
                <w:lang w:val="en-US" w:eastAsia="zh-CN"/>
              </w:rPr>
            </w:pPr>
          </w:p>
        </w:tc>
        <w:tc>
          <w:tcPr>
            <w:tcW w:w="1813" w:type="dxa"/>
            <w:noWrap w:val="0"/>
            <w:vAlign w:val="center"/>
          </w:tcPr>
          <w:p w14:paraId="1E5670C4">
            <w:pPr>
              <w:jc w:val="center"/>
              <w:rPr>
                <w:rFonts w:hint="default" w:ascii="Times New Roman" w:hAnsi="Times New Roman" w:eastAsia="仿宋_GB2312" w:cs="Times New Roman"/>
                <w:b w:val="0"/>
                <w:bCs w:val="0"/>
                <w:sz w:val="24"/>
                <w:szCs w:val="24"/>
                <w:lang w:val="en-US" w:eastAsia="zh-CN"/>
              </w:rPr>
            </w:pPr>
          </w:p>
        </w:tc>
      </w:tr>
      <w:tr w14:paraId="6DEC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7" w:type="dxa"/>
            <w:noWrap w:val="0"/>
            <w:vAlign w:val="center"/>
          </w:tcPr>
          <w:p w14:paraId="6E340383">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产业2</w:t>
            </w:r>
          </w:p>
        </w:tc>
        <w:tc>
          <w:tcPr>
            <w:tcW w:w="1747" w:type="dxa"/>
            <w:noWrap w:val="0"/>
            <w:vAlign w:val="center"/>
          </w:tcPr>
          <w:p w14:paraId="41F3D605">
            <w:pPr>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1724BE41">
            <w:pPr>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72A37A4D">
            <w:pPr>
              <w:jc w:val="center"/>
              <w:rPr>
                <w:rFonts w:hint="default" w:ascii="Times New Roman" w:hAnsi="Times New Roman" w:eastAsia="仿宋_GB2312" w:cs="Times New Roman"/>
                <w:b w:val="0"/>
                <w:bCs w:val="0"/>
                <w:sz w:val="24"/>
                <w:szCs w:val="24"/>
                <w:lang w:val="en-US" w:eastAsia="zh-CN"/>
              </w:rPr>
            </w:pPr>
          </w:p>
        </w:tc>
        <w:tc>
          <w:tcPr>
            <w:tcW w:w="1813" w:type="dxa"/>
            <w:noWrap w:val="0"/>
            <w:vAlign w:val="center"/>
          </w:tcPr>
          <w:p w14:paraId="3FB36E1F">
            <w:pPr>
              <w:jc w:val="center"/>
              <w:rPr>
                <w:rFonts w:hint="default" w:ascii="Times New Roman" w:hAnsi="Times New Roman" w:eastAsia="仿宋_GB2312" w:cs="Times New Roman"/>
                <w:b w:val="0"/>
                <w:bCs w:val="0"/>
                <w:sz w:val="24"/>
                <w:szCs w:val="24"/>
                <w:lang w:val="en-US" w:eastAsia="zh-CN"/>
              </w:rPr>
            </w:pPr>
          </w:p>
        </w:tc>
      </w:tr>
      <w:tr w14:paraId="3EE4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7" w:type="dxa"/>
            <w:noWrap w:val="0"/>
            <w:vAlign w:val="center"/>
          </w:tcPr>
          <w:p w14:paraId="033ABA40">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产业3</w:t>
            </w:r>
          </w:p>
        </w:tc>
        <w:tc>
          <w:tcPr>
            <w:tcW w:w="1747" w:type="dxa"/>
            <w:noWrap w:val="0"/>
            <w:vAlign w:val="center"/>
          </w:tcPr>
          <w:p w14:paraId="573C29E6">
            <w:pPr>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7B75D09D">
            <w:pPr>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40952F87">
            <w:pPr>
              <w:jc w:val="center"/>
              <w:rPr>
                <w:rFonts w:hint="default" w:ascii="Times New Roman" w:hAnsi="Times New Roman" w:eastAsia="仿宋_GB2312" w:cs="Times New Roman"/>
                <w:b w:val="0"/>
                <w:bCs w:val="0"/>
                <w:sz w:val="24"/>
                <w:szCs w:val="24"/>
                <w:lang w:val="en-US" w:eastAsia="zh-CN"/>
              </w:rPr>
            </w:pPr>
          </w:p>
        </w:tc>
        <w:tc>
          <w:tcPr>
            <w:tcW w:w="1813" w:type="dxa"/>
            <w:noWrap w:val="0"/>
            <w:vAlign w:val="center"/>
          </w:tcPr>
          <w:p w14:paraId="24CC65DA">
            <w:pPr>
              <w:jc w:val="center"/>
              <w:rPr>
                <w:rFonts w:hint="default" w:ascii="Times New Roman" w:hAnsi="Times New Roman" w:eastAsia="仿宋_GB2312" w:cs="Times New Roman"/>
                <w:b w:val="0"/>
                <w:bCs w:val="0"/>
                <w:sz w:val="24"/>
                <w:szCs w:val="24"/>
                <w:lang w:val="en-US" w:eastAsia="zh-CN"/>
              </w:rPr>
            </w:pPr>
          </w:p>
        </w:tc>
      </w:tr>
      <w:tr w14:paraId="7B1B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7" w:type="dxa"/>
            <w:noWrap w:val="0"/>
            <w:vAlign w:val="center"/>
          </w:tcPr>
          <w:p w14:paraId="0209A6B8">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 w:cs="Times New Roman"/>
                <w:color w:val="000000"/>
                <w:kern w:val="0"/>
                <w:sz w:val="24"/>
                <w:szCs w:val="24"/>
                <w:lang w:val="en-US" w:eastAsia="zh-CN" w:bidi="ar"/>
              </w:rPr>
              <w:t>……</w:t>
            </w:r>
          </w:p>
        </w:tc>
        <w:tc>
          <w:tcPr>
            <w:tcW w:w="1747" w:type="dxa"/>
            <w:noWrap w:val="0"/>
            <w:vAlign w:val="center"/>
          </w:tcPr>
          <w:p w14:paraId="46E82A58">
            <w:pPr>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48324AB9">
            <w:pPr>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72279DE2">
            <w:pPr>
              <w:jc w:val="center"/>
              <w:rPr>
                <w:rFonts w:hint="default" w:ascii="Times New Roman" w:hAnsi="Times New Roman" w:eastAsia="仿宋_GB2312" w:cs="Times New Roman"/>
                <w:b w:val="0"/>
                <w:bCs w:val="0"/>
                <w:sz w:val="24"/>
                <w:szCs w:val="24"/>
                <w:lang w:val="en-US" w:eastAsia="zh-CN"/>
              </w:rPr>
            </w:pPr>
          </w:p>
        </w:tc>
        <w:tc>
          <w:tcPr>
            <w:tcW w:w="1813" w:type="dxa"/>
            <w:noWrap w:val="0"/>
            <w:vAlign w:val="center"/>
          </w:tcPr>
          <w:p w14:paraId="245BC205">
            <w:pPr>
              <w:jc w:val="center"/>
              <w:rPr>
                <w:rFonts w:hint="default" w:ascii="Times New Roman" w:hAnsi="Times New Roman" w:eastAsia="仿宋_GB2312" w:cs="Times New Roman"/>
                <w:b w:val="0"/>
                <w:bCs w:val="0"/>
                <w:sz w:val="24"/>
                <w:szCs w:val="24"/>
                <w:lang w:val="en-US" w:eastAsia="zh-CN"/>
              </w:rPr>
            </w:pPr>
          </w:p>
        </w:tc>
      </w:tr>
    </w:tbl>
    <w:p w14:paraId="758F570E">
      <w:pPr>
        <w:keepNext w:val="0"/>
        <w:keepLines w:val="0"/>
        <w:widowControl/>
        <w:suppressLineNumbers w:val="0"/>
        <w:jc w:val="left"/>
        <w:rPr>
          <w:rFonts w:hint="default" w:ascii="Times New Roman" w:hAnsi="Times New Roman" w:eastAsia="楷体" w:cs="Times New Roman"/>
          <w:color w:val="000000"/>
          <w:kern w:val="0"/>
          <w:sz w:val="24"/>
          <w:szCs w:val="24"/>
          <w:lang w:val="en-US" w:eastAsia="zh-CN" w:bidi="ar"/>
        </w:rPr>
      </w:pPr>
      <w:r>
        <w:rPr>
          <w:rFonts w:hint="default" w:ascii="Times New Roman" w:hAnsi="Times New Roman" w:eastAsia="楷体" w:cs="Times New Roman"/>
          <w:color w:val="000000"/>
          <w:kern w:val="0"/>
          <w:sz w:val="24"/>
          <w:szCs w:val="24"/>
          <w:lang w:val="en-US" w:eastAsia="zh-CN" w:bidi="ar"/>
        </w:rPr>
        <w:t>注：从事行业参考《国民经济行业分类》中类，例：342 金属加工机械制造。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812"/>
        <w:gridCol w:w="1812"/>
        <w:gridCol w:w="1812"/>
        <w:gridCol w:w="1812"/>
        <w:gridCol w:w="1813"/>
      </w:tblGrid>
      <w:tr w14:paraId="4819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34" w:hRule="atLeast"/>
        </w:trPr>
        <w:tc>
          <w:tcPr>
            <w:tcW w:w="1812" w:type="dxa"/>
            <w:noWrap w:val="0"/>
            <w:vAlign w:val="center"/>
          </w:tcPr>
          <w:p w14:paraId="6F07EE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32"/>
                <w:szCs w:val="32"/>
                <w:vertAlign w:val="baseline"/>
                <w:lang w:val="en-US" w:eastAsia="zh-CN" w:bidi="ar"/>
              </w:rPr>
            </w:pPr>
          </w:p>
        </w:tc>
        <w:tc>
          <w:tcPr>
            <w:tcW w:w="1812" w:type="dxa"/>
            <w:noWrap w:val="0"/>
            <w:vAlign w:val="center"/>
          </w:tcPr>
          <w:p w14:paraId="736770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32"/>
                <w:szCs w:val="32"/>
                <w:vertAlign w:val="baseline"/>
                <w:lang w:val="en-US" w:eastAsia="zh-CN" w:bidi="ar"/>
              </w:rPr>
            </w:pPr>
            <w:r>
              <w:rPr>
                <w:rFonts w:hint="default" w:ascii="Times New Roman" w:hAnsi="Times New Roman" w:eastAsia="楷体" w:cs="Times New Roman"/>
                <w:b/>
                <w:bCs/>
                <w:color w:val="000000"/>
                <w:kern w:val="0"/>
                <w:sz w:val="24"/>
                <w:szCs w:val="24"/>
                <w:vertAlign w:val="baseline"/>
                <w:lang w:val="en-US" w:eastAsia="zh-CN" w:bidi="ar"/>
              </w:rPr>
              <w:t>2022年</w:t>
            </w:r>
          </w:p>
        </w:tc>
        <w:tc>
          <w:tcPr>
            <w:tcW w:w="1812" w:type="dxa"/>
            <w:noWrap w:val="0"/>
            <w:vAlign w:val="center"/>
          </w:tcPr>
          <w:p w14:paraId="5DF686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32"/>
                <w:szCs w:val="32"/>
                <w:vertAlign w:val="baseline"/>
                <w:lang w:val="en-US" w:eastAsia="zh-CN" w:bidi="ar"/>
              </w:rPr>
            </w:pPr>
            <w:r>
              <w:rPr>
                <w:rFonts w:hint="default" w:ascii="Times New Roman" w:hAnsi="Times New Roman" w:eastAsia="楷体" w:cs="Times New Roman"/>
                <w:b/>
                <w:bCs/>
                <w:color w:val="000000"/>
                <w:kern w:val="0"/>
                <w:sz w:val="24"/>
                <w:szCs w:val="24"/>
                <w:vertAlign w:val="baseline"/>
                <w:lang w:val="en-US" w:eastAsia="zh-CN" w:bidi="ar"/>
              </w:rPr>
              <w:t>2023年</w:t>
            </w:r>
          </w:p>
        </w:tc>
        <w:tc>
          <w:tcPr>
            <w:tcW w:w="1812" w:type="dxa"/>
            <w:noWrap w:val="0"/>
            <w:vAlign w:val="center"/>
          </w:tcPr>
          <w:p w14:paraId="718C18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32"/>
                <w:szCs w:val="32"/>
                <w:vertAlign w:val="baseline"/>
                <w:lang w:val="en-US" w:eastAsia="zh-CN" w:bidi="ar"/>
              </w:rPr>
            </w:pPr>
            <w:r>
              <w:rPr>
                <w:rFonts w:hint="default" w:ascii="Times New Roman" w:hAnsi="Times New Roman" w:eastAsia="楷体" w:cs="Times New Roman"/>
                <w:b/>
                <w:bCs/>
                <w:color w:val="000000"/>
                <w:kern w:val="0"/>
                <w:sz w:val="24"/>
                <w:szCs w:val="24"/>
                <w:vertAlign w:val="baseline"/>
                <w:lang w:val="en-US" w:eastAsia="zh-CN" w:bidi="ar"/>
              </w:rPr>
              <w:t>2024年</w:t>
            </w:r>
          </w:p>
        </w:tc>
        <w:tc>
          <w:tcPr>
            <w:tcW w:w="1813" w:type="dxa"/>
            <w:noWrap w:val="0"/>
            <w:vAlign w:val="center"/>
          </w:tcPr>
          <w:p w14:paraId="632773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32"/>
                <w:szCs w:val="32"/>
                <w:vertAlign w:val="baseline"/>
                <w:lang w:val="en-US" w:eastAsia="zh-CN" w:bidi="ar"/>
              </w:rPr>
            </w:pPr>
            <w:r>
              <w:rPr>
                <w:rFonts w:hint="default" w:ascii="Times New Roman" w:hAnsi="Times New Roman" w:eastAsia="楷体" w:cs="Times New Roman"/>
                <w:b/>
                <w:bCs/>
                <w:color w:val="000000"/>
                <w:kern w:val="0"/>
                <w:sz w:val="24"/>
                <w:szCs w:val="24"/>
                <w:vertAlign w:val="baseline"/>
                <w:lang w:val="en-US" w:eastAsia="zh-CN" w:bidi="ar"/>
              </w:rPr>
              <w:t>2025年</w:t>
            </w:r>
          </w:p>
        </w:tc>
      </w:tr>
      <w:tr w14:paraId="71C3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1812" w:type="dxa"/>
            <w:noWrap w:val="0"/>
            <w:vAlign w:val="center"/>
          </w:tcPr>
          <w:p w14:paraId="71042AFD">
            <w:pPr>
              <w:ind w:firstLine="0" w:firstLineChars="0"/>
              <w:jc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工业固废产生量（万吨）</w:t>
            </w:r>
          </w:p>
        </w:tc>
        <w:tc>
          <w:tcPr>
            <w:tcW w:w="1812" w:type="dxa"/>
            <w:noWrap w:val="0"/>
            <w:vAlign w:val="center"/>
          </w:tcPr>
          <w:p w14:paraId="056C1B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32"/>
                <w:szCs w:val="32"/>
                <w:vertAlign w:val="baseline"/>
                <w:lang w:val="en-US" w:eastAsia="zh-CN" w:bidi="ar"/>
              </w:rPr>
            </w:pPr>
          </w:p>
        </w:tc>
        <w:tc>
          <w:tcPr>
            <w:tcW w:w="1812" w:type="dxa"/>
            <w:noWrap w:val="0"/>
            <w:vAlign w:val="center"/>
          </w:tcPr>
          <w:p w14:paraId="2D5DE7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32"/>
                <w:szCs w:val="32"/>
                <w:vertAlign w:val="baseline"/>
                <w:lang w:val="en-US" w:eastAsia="zh-CN" w:bidi="ar"/>
              </w:rPr>
            </w:pPr>
          </w:p>
        </w:tc>
        <w:tc>
          <w:tcPr>
            <w:tcW w:w="1812" w:type="dxa"/>
            <w:noWrap w:val="0"/>
            <w:vAlign w:val="center"/>
          </w:tcPr>
          <w:p w14:paraId="79F0C6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32"/>
                <w:szCs w:val="32"/>
                <w:vertAlign w:val="baseline"/>
                <w:lang w:val="en-US" w:eastAsia="zh-CN" w:bidi="ar"/>
              </w:rPr>
            </w:pPr>
          </w:p>
        </w:tc>
        <w:tc>
          <w:tcPr>
            <w:tcW w:w="1813" w:type="dxa"/>
            <w:noWrap w:val="0"/>
            <w:vAlign w:val="center"/>
          </w:tcPr>
          <w:p w14:paraId="7332FF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32"/>
                <w:szCs w:val="32"/>
                <w:vertAlign w:val="baseline"/>
                <w:lang w:val="en-US" w:eastAsia="zh-CN" w:bidi="ar"/>
              </w:rPr>
            </w:pPr>
          </w:p>
        </w:tc>
      </w:tr>
      <w:tr w14:paraId="33C8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1812" w:type="dxa"/>
            <w:noWrap w:val="0"/>
            <w:vAlign w:val="center"/>
          </w:tcPr>
          <w:p w14:paraId="3176572B">
            <w:pPr>
              <w:ind w:firstLine="0" w:firstLineChars="0"/>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其中，固废1</w:t>
            </w:r>
          </w:p>
        </w:tc>
        <w:tc>
          <w:tcPr>
            <w:tcW w:w="1812" w:type="dxa"/>
            <w:noWrap w:val="0"/>
            <w:vAlign w:val="center"/>
          </w:tcPr>
          <w:p w14:paraId="20EC7F5D">
            <w:pPr>
              <w:ind w:firstLine="0" w:firstLineChars="0"/>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（请将固废X修改为实际产生的固废名称，下同）</w:t>
            </w:r>
          </w:p>
        </w:tc>
        <w:tc>
          <w:tcPr>
            <w:tcW w:w="1812" w:type="dxa"/>
            <w:noWrap w:val="0"/>
            <w:vAlign w:val="center"/>
          </w:tcPr>
          <w:p w14:paraId="76CA2BA3">
            <w:pPr>
              <w:ind w:firstLine="0" w:firstLineChars="0"/>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7D1F7C96">
            <w:pPr>
              <w:ind w:firstLine="0" w:firstLineChars="0"/>
              <w:jc w:val="center"/>
              <w:rPr>
                <w:rFonts w:hint="default" w:ascii="Times New Roman" w:hAnsi="Times New Roman" w:eastAsia="仿宋_GB2312" w:cs="Times New Roman"/>
                <w:b w:val="0"/>
                <w:bCs w:val="0"/>
                <w:sz w:val="24"/>
                <w:szCs w:val="24"/>
                <w:lang w:val="en-US" w:eastAsia="zh-CN"/>
              </w:rPr>
            </w:pPr>
          </w:p>
        </w:tc>
        <w:tc>
          <w:tcPr>
            <w:tcW w:w="1813" w:type="dxa"/>
            <w:noWrap w:val="0"/>
            <w:vAlign w:val="center"/>
          </w:tcPr>
          <w:p w14:paraId="317808B0">
            <w:pPr>
              <w:ind w:firstLine="0" w:firstLineChars="0"/>
              <w:jc w:val="center"/>
              <w:rPr>
                <w:rFonts w:hint="default" w:ascii="Times New Roman" w:hAnsi="Times New Roman" w:eastAsia="仿宋_GB2312" w:cs="Times New Roman"/>
                <w:b w:val="0"/>
                <w:bCs w:val="0"/>
                <w:sz w:val="24"/>
                <w:szCs w:val="24"/>
                <w:lang w:val="en-US" w:eastAsia="zh-CN"/>
              </w:rPr>
            </w:pPr>
          </w:p>
        </w:tc>
      </w:tr>
      <w:tr w14:paraId="57F5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1812" w:type="dxa"/>
            <w:noWrap w:val="0"/>
            <w:vAlign w:val="center"/>
          </w:tcPr>
          <w:p w14:paraId="3B4FDD78">
            <w:pPr>
              <w:ind w:firstLine="0" w:firstLineChars="0"/>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固废2</w:t>
            </w:r>
          </w:p>
        </w:tc>
        <w:tc>
          <w:tcPr>
            <w:tcW w:w="1812" w:type="dxa"/>
            <w:noWrap w:val="0"/>
            <w:vAlign w:val="center"/>
          </w:tcPr>
          <w:p w14:paraId="327D0D06">
            <w:pPr>
              <w:ind w:firstLine="0" w:firstLineChars="0"/>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0E386EEB">
            <w:pPr>
              <w:ind w:firstLine="0" w:firstLineChars="0"/>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5A358A1E">
            <w:pPr>
              <w:ind w:firstLine="0" w:firstLineChars="0"/>
              <w:jc w:val="center"/>
              <w:rPr>
                <w:rFonts w:hint="default" w:ascii="Times New Roman" w:hAnsi="Times New Roman" w:eastAsia="仿宋_GB2312" w:cs="Times New Roman"/>
                <w:b w:val="0"/>
                <w:bCs w:val="0"/>
                <w:sz w:val="24"/>
                <w:szCs w:val="24"/>
                <w:lang w:val="en-US" w:eastAsia="zh-CN"/>
              </w:rPr>
            </w:pPr>
          </w:p>
        </w:tc>
        <w:tc>
          <w:tcPr>
            <w:tcW w:w="1813" w:type="dxa"/>
            <w:noWrap w:val="0"/>
            <w:vAlign w:val="center"/>
          </w:tcPr>
          <w:p w14:paraId="7AC59867">
            <w:pPr>
              <w:ind w:firstLine="0" w:firstLineChars="0"/>
              <w:jc w:val="center"/>
              <w:rPr>
                <w:rFonts w:hint="default" w:ascii="Times New Roman" w:hAnsi="Times New Roman" w:eastAsia="仿宋_GB2312" w:cs="Times New Roman"/>
                <w:b w:val="0"/>
                <w:bCs w:val="0"/>
                <w:sz w:val="24"/>
                <w:szCs w:val="24"/>
                <w:lang w:val="en-US" w:eastAsia="zh-CN"/>
              </w:rPr>
            </w:pPr>
          </w:p>
        </w:tc>
      </w:tr>
      <w:tr w14:paraId="10E8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1812" w:type="dxa"/>
            <w:noWrap w:val="0"/>
            <w:vAlign w:val="center"/>
          </w:tcPr>
          <w:p w14:paraId="76193BA5">
            <w:pPr>
              <w:ind w:firstLine="0" w:firstLineChars="0"/>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固废3</w:t>
            </w:r>
          </w:p>
        </w:tc>
        <w:tc>
          <w:tcPr>
            <w:tcW w:w="1812" w:type="dxa"/>
            <w:noWrap w:val="0"/>
            <w:vAlign w:val="center"/>
          </w:tcPr>
          <w:p w14:paraId="137D0329">
            <w:pPr>
              <w:ind w:firstLine="0" w:firstLineChars="0"/>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258AB4F2">
            <w:pPr>
              <w:ind w:firstLine="0" w:firstLineChars="0"/>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2B4C2521">
            <w:pPr>
              <w:ind w:firstLine="0" w:firstLineChars="0"/>
              <w:jc w:val="center"/>
              <w:rPr>
                <w:rFonts w:hint="default" w:ascii="Times New Roman" w:hAnsi="Times New Roman" w:eastAsia="仿宋_GB2312" w:cs="Times New Roman"/>
                <w:b w:val="0"/>
                <w:bCs w:val="0"/>
                <w:sz w:val="24"/>
                <w:szCs w:val="24"/>
                <w:lang w:val="en-US" w:eastAsia="zh-CN"/>
              </w:rPr>
            </w:pPr>
          </w:p>
        </w:tc>
        <w:tc>
          <w:tcPr>
            <w:tcW w:w="1813" w:type="dxa"/>
            <w:noWrap w:val="0"/>
            <w:vAlign w:val="center"/>
          </w:tcPr>
          <w:p w14:paraId="78A851C8">
            <w:pPr>
              <w:ind w:firstLine="0" w:firstLineChars="0"/>
              <w:jc w:val="center"/>
              <w:rPr>
                <w:rFonts w:hint="default" w:ascii="Times New Roman" w:hAnsi="Times New Roman" w:eastAsia="仿宋_GB2312" w:cs="Times New Roman"/>
                <w:b w:val="0"/>
                <w:bCs w:val="0"/>
                <w:sz w:val="24"/>
                <w:szCs w:val="24"/>
                <w:lang w:val="en-US" w:eastAsia="zh-CN"/>
              </w:rPr>
            </w:pPr>
          </w:p>
        </w:tc>
      </w:tr>
      <w:tr w14:paraId="4318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1812" w:type="dxa"/>
            <w:noWrap w:val="0"/>
            <w:vAlign w:val="center"/>
          </w:tcPr>
          <w:p w14:paraId="7B78C2F6">
            <w:pPr>
              <w:ind w:firstLine="0" w:firstLineChars="0"/>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w:t>
            </w:r>
          </w:p>
        </w:tc>
        <w:tc>
          <w:tcPr>
            <w:tcW w:w="1812" w:type="dxa"/>
            <w:noWrap w:val="0"/>
            <w:vAlign w:val="center"/>
          </w:tcPr>
          <w:p w14:paraId="3EF9C6A4">
            <w:pPr>
              <w:ind w:firstLine="0" w:firstLineChars="0"/>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30846924">
            <w:pPr>
              <w:ind w:firstLine="0" w:firstLineChars="0"/>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4E57CBBE">
            <w:pPr>
              <w:ind w:firstLine="0" w:firstLineChars="0"/>
              <w:jc w:val="center"/>
              <w:rPr>
                <w:rFonts w:hint="default" w:ascii="Times New Roman" w:hAnsi="Times New Roman" w:eastAsia="仿宋_GB2312" w:cs="Times New Roman"/>
                <w:b w:val="0"/>
                <w:bCs w:val="0"/>
                <w:sz w:val="24"/>
                <w:szCs w:val="24"/>
                <w:lang w:val="en-US" w:eastAsia="zh-CN"/>
              </w:rPr>
            </w:pPr>
          </w:p>
        </w:tc>
        <w:tc>
          <w:tcPr>
            <w:tcW w:w="1813" w:type="dxa"/>
            <w:noWrap w:val="0"/>
            <w:vAlign w:val="center"/>
          </w:tcPr>
          <w:p w14:paraId="5C7DB833">
            <w:pPr>
              <w:ind w:firstLine="0" w:firstLineChars="0"/>
              <w:jc w:val="center"/>
              <w:rPr>
                <w:rFonts w:hint="default" w:ascii="Times New Roman" w:hAnsi="Times New Roman" w:eastAsia="仿宋_GB2312" w:cs="Times New Roman"/>
                <w:b w:val="0"/>
                <w:bCs w:val="0"/>
                <w:sz w:val="24"/>
                <w:szCs w:val="24"/>
                <w:lang w:val="en-US" w:eastAsia="zh-CN"/>
              </w:rPr>
            </w:pPr>
          </w:p>
        </w:tc>
      </w:tr>
      <w:tr w14:paraId="0F46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1812" w:type="dxa"/>
            <w:noWrap w:val="0"/>
            <w:vAlign w:val="center"/>
          </w:tcPr>
          <w:p w14:paraId="10B37F26">
            <w:pPr>
              <w:keepNext w:val="0"/>
              <w:keepLines w:val="0"/>
              <w:widowControl/>
              <w:suppressLineNumbers w:val="0"/>
              <w:jc w:val="left"/>
              <w:rPr>
                <w:rFonts w:hint="default" w:ascii="Times New Roman" w:hAnsi="Times New Roman" w:eastAsia="方正小标宋简体" w:cs="Times New Roman"/>
                <w:color w:val="000000"/>
                <w:kern w:val="0"/>
                <w:sz w:val="32"/>
                <w:szCs w:val="32"/>
                <w:vertAlign w:val="baseline"/>
                <w:lang w:val="en-US" w:eastAsia="zh-CN" w:bidi="ar"/>
              </w:rPr>
            </w:pPr>
            <w:r>
              <w:rPr>
                <w:rFonts w:hint="default" w:ascii="Times New Roman" w:hAnsi="Times New Roman" w:eastAsia="仿宋_GB2312" w:cs="Times New Roman"/>
                <w:b/>
                <w:bCs/>
                <w:sz w:val="24"/>
                <w:szCs w:val="24"/>
                <w:lang w:val="en-US" w:eastAsia="zh-CN"/>
              </w:rPr>
              <w:t>工业固废综合利用量（万吨）</w:t>
            </w:r>
          </w:p>
        </w:tc>
        <w:tc>
          <w:tcPr>
            <w:tcW w:w="1812" w:type="dxa"/>
            <w:noWrap w:val="0"/>
            <w:vAlign w:val="center"/>
          </w:tcPr>
          <w:p w14:paraId="1F556F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32"/>
                <w:szCs w:val="32"/>
                <w:vertAlign w:val="baseline"/>
                <w:lang w:val="en-US" w:eastAsia="zh-CN" w:bidi="ar"/>
              </w:rPr>
            </w:pPr>
          </w:p>
        </w:tc>
        <w:tc>
          <w:tcPr>
            <w:tcW w:w="1812" w:type="dxa"/>
            <w:noWrap w:val="0"/>
            <w:vAlign w:val="center"/>
          </w:tcPr>
          <w:p w14:paraId="7C52CC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32"/>
                <w:szCs w:val="32"/>
                <w:vertAlign w:val="baseline"/>
                <w:lang w:val="en-US" w:eastAsia="zh-CN" w:bidi="ar"/>
              </w:rPr>
            </w:pPr>
          </w:p>
        </w:tc>
        <w:tc>
          <w:tcPr>
            <w:tcW w:w="1812" w:type="dxa"/>
            <w:noWrap w:val="0"/>
            <w:vAlign w:val="center"/>
          </w:tcPr>
          <w:p w14:paraId="325BAC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32"/>
                <w:szCs w:val="32"/>
                <w:vertAlign w:val="baseline"/>
                <w:lang w:val="en-US" w:eastAsia="zh-CN" w:bidi="ar"/>
              </w:rPr>
            </w:pPr>
          </w:p>
        </w:tc>
        <w:tc>
          <w:tcPr>
            <w:tcW w:w="1813" w:type="dxa"/>
            <w:noWrap w:val="0"/>
            <w:vAlign w:val="center"/>
          </w:tcPr>
          <w:p w14:paraId="1CAECD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32"/>
                <w:szCs w:val="32"/>
                <w:vertAlign w:val="baseline"/>
                <w:lang w:val="en-US" w:eastAsia="zh-CN" w:bidi="ar"/>
              </w:rPr>
            </w:pPr>
          </w:p>
        </w:tc>
      </w:tr>
      <w:tr w14:paraId="10A5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7" w:hRule="atLeast"/>
        </w:trPr>
        <w:tc>
          <w:tcPr>
            <w:tcW w:w="1812" w:type="dxa"/>
            <w:noWrap w:val="0"/>
            <w:vAlign w:val="center"/>
          </w:tcPr>
          <w:p w14:paraId="50A191A6">
            <w:pPr>
              <w:ind w:firstLine="0" w:firstLineChars="0"/>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其中，方式1</w:t>
            </w:r>
          </w:p>
        </w:tc>
        <w:tc>
          <w:tcPr>
            <w:tcW w:w="1812" w:type="dxa"/>
            <w:noWrap w:val="0"/>
            <w:vAlign w:val="center"/>
          </w:tcPr>
          <w:p w14:paraId="5970CC0C">
            <w:pPr>
              <w:ind w:firstLine="0" w:firstLineChars="0"/>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（请将方式 X修改为实际产生的固废名称，下同）</w:t>
            </w:r>
          </w:p>
        </w:tc>
        <w:tc>
          <w:tcPr>
            <w:tcW w:w="1812" w:type="dxa"/>
            <w:noWrap w:val="0"/>
            <w:vAlign w:val="center"/>
          </w:tcPr>
          <w:p w14:paraId="282099B7">
            <w:pPr>
              <w:ind w:firstLine="0" w:firstLineChars="0"/>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612E9760">
            <w:pPr>
              <w:ind w:firstLine="0" w:firstLineChars="0"/>
              <w:jc w:val="center"/>
              <w:rPr>
                <w:rFonts w:hint="default" w:ascii="Times New Roman" w:hAnsi="Times New Roman" w:eastAsia="仿宋_GB2312" w:cs="Times New Roman"/>
                <w:b w:val="0"/>
                <w:bCs w:val="0"/>
                <w:sz w:val="24"/>
                <w:szCs w:val="24"/>
                <w:lang w:val="en-US" w:eastAsia="zh-CN"/>
              </w:rPr>
            </w:pPr>
          </w:p>
        </w:tc>
        <w:tc>
          <w:tcPr>
            <w:tcW w:w="1813" w:type="dxa"/>
            <w:noWrap w:val="0"/>
            <w:vAlign w:val="center"/>
          </w:tcPr>
          <w:p w14:paraId="087FE4BB">
            <w:pPr>
              <w:ind w:firstLine="0" w:firstLineChars="0"/>
              <w:jc w:val="center"/>
              <w:rPr>
                <w:rFonts w:hint="default" w:ascii="Times New Roman" w:hAnsi="Times New Roman" w:eastAsia="仿宋_GB2312" w:cs="Times New Roman"/>
                <w:b w:val="0"/>
                <w:bCs w:val="0"/>
                <w:sz w:val="24"/>
                <w:szCs w:val="24"/>
                <w:lang w:val="en-US" w:eastAsia="zh-CN"/>
              </w:rPr>
            </w:pPr>
          </w:p>
        </w:tc>
      </w:tr>
      <w:tr w14:paraId="4664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7" w:hRule="atLeast"/>
        </w:trPr>
        <w:tc>
          <w:tcPr>
            <w:tcW w:w="1812" w:type="dxa"/>
            <w:noWrap w:val="0"/>
            <w:vAlign w:val="center"/>
          </w:tcPr>
          <w:p w14:paraId="0DC7101C">
            <w:pPr>
              <w:ind w:firstLine="0" w:firstLineChars="0"/>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方式2</w:t>
            </w:r>
          </w:p>
        </w:tc>
        <w:tc>
          <w:tcPr>
            <w:tcW w:w="1812" w:type="dxa"/>
            <w:noWrap w:val="0"/>
            <w:vAlign w:val="center"/>
          </w:tcPr>
          <w:p w14:paraId="0FBD5C0E">
            <w:pPr>
              <w:ind w:firstLine="0" w:firstLineChars="0"/>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5DD8E748">
            <w:pPr>
              <w:ind w:firstLine="0" w:firstLineChars="0"/>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4A10BF35">
            <w:pPr>
              <w:ind w:firstLine="0" w:firstLineChars="0"/>
              <w:jc w:val="center"/>
              <w:rPr>
                <w:rFonts w:hint="default" w:ascii="Times New Roman" w:hAnsi="Times New Roman" w:eastAsia="仿宋_GB2312" w:cs="Times New Roman"/>
                <w:b w:val="0"/>
                <w:bCs w:val="0"/>
                <w:sz w:val="24"/>
                <w:szCs w:val="24"/>
                <w:lang w:val="en-US" w:eastAsia="zh-CN"/>
              </w:rPr>
            </w:pPr>
          </w:p>
        </w:tc>
        <w:tc>
          <w:tcPr>
            <w:tcW w:w="1813" w:type="dxa"/>
            <w:noWrap w:val="0"/>
            <w:vAlign w:val="center"/>
          </w:tcPr>
          <w:p w14:paraId="1AD9F823">
            <w:pPr>
              <w:ind w:firstLine="0" w:firstLineChars="0"/>
              <w:jc w:val="center"/>
              <w:rPr>
                <w:rFonts w:hint="default" w:ascii="Times New Roman" w:hAnsi="Times New Roman" w:eastAsia="仿宋_GB2312" w:cs="Times New Roman"/>
                <w:b w:val="0"/>
                <w:bCs w:val="0"/>
                <w:sz w:val="24"/>
                <w:szCs w:val="24"/>
                <w:lang w:val="en-US" w:eastAsia="zh-CN"/>
              </w:rPr>
            </w:pPr>
          </w:p>
        </w:tc>
      </w:tr>
      <w:tr w14:paraId="52E5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7" w:hRule="atLeast"/>
        </w:trPr>
        <w:tc>
          <w:tcPr>
            <w:tcW w:w="1812" w:type="dxa"/>
            <w:noWrap w:val="0"/>
            <w:vAlign w:val="center"/>
          </w:tcPr>
          <w:p w14:paraId="05E15F53">
            <w:pPr>
              <w:ind w:firstLine="0" w:firstLineChars="0"/>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方式3</w:t>
            </w:r>
          </w:p>
        </w:tc>
        <w:tc>
          <w:tcPr>
            <w:tcW w:w="1812" w:type="dxa"/>
            <w:noWrap w:val="0"/>
            <w:vAlign w:val="center"/>
          </w:tcPr>
          <w:p w14:paraId="118BF7EC">
            <w:pPr>
              <w:ind w:firstLine="0" w:firstLineChars="0"/>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0DCE7FB7">
            <w:pPr>
              <w:ind w:firstLine="0" w:firstLineChars="0"/>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4F9C2134">
            <w:pPr>
              <w:ind w:firstLine="0" w:firstLineChars="0"/>
              <w:jc w:val="center"/>
              <w:rPr>
                <w:rFonts w:hint="default" w:ascii="Times New Roman" w:hAnsi="Times New Roman" w:eastAsia="仿宋_GB2312" w:cs="Times New Roman"/>
                <w:b w:val="0"/>
                <w:bCs w:val="0"/>
                <w:sz w:val="24"/>
                <w:szCs w:val="24"/>
                <w:lang w:val="en-US" w:eastAsia="zh-CN"/>
              </w:rPr>
            </w:pPr>
          </w:p>
        </w:tc>
        <w:tc>
          <w:tcPr>
            <w:tcW w:w="1813" w:type="dxa"/>
            <w:noWrap w:val="0"/>
            <w:vAlign w:val="center"/>
          </w:tcPr>
          <w:p w14:paraId="61D70609">
            <w:pPr>
              <w:ind w:firstLine="0" w:firstLineChars="0"/>
              <w:jc w:val="center"/>
              <w:rPr>
                <w:rFonts w:hint="default" w:ascii="Times New Roman" w:hAnsi="Times New Roman" w:eastAsia="仿宋_GB2312" w:cs="Times New Roman"/>
                <w:b w:val="0"/>
                <w:bCs w:val="0"/>
                <w:sz w:val="24"/>
                <w:szCs w:val="24"/>
                <w:lang w:val="en-US" w:eastAsia="zh-CN"/>
              </w:rPr>
            </w:pPr>
          </w:p>
        </w:tc>
      </w:tr>
      <w:tr w14:paraId="60C1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7" w:hRule="atLeast"/>
        </w:trPr>
        <w:tc>
          <w:tcPr>
            <w:tcW w:w="1812" w:type="dxa"/>
            <w:noWrap w:val="0"/>
            <w:vAlign w:val="center"/>
          </w:tcPr>
          <w:p w14:paraId="4F9EEB33">
            <w:pPr>
              <w:ind w:firstLine="0" w:firstLineChars="0"/>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w:t>
            </w:r>
          </w:p>
        </w:tc>
        <w:tc>
          <w:tcPr>
            <w:tcW w:w="1812" w:type="dxa"/>
            <w:noWrap w:val="0"/>
            <w:vAlign w:val="center"/>
          </w:tcPr>
          <w:p w14:paraId="5DEA1784">
            <w:pPr>
              <w:ind w:firstLine="0" w:firstLineChars="0"/>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1E371433">
            <w:pPr>
              <w:ind w:firstLine="0" w:firstLineChars="0"/>
              <w:jc w:val="center"/>
              <w:rPr>
                <w:rFonts w:hint="default" w:ascii="Times New Roman" w:hAnsi="Times New Roman" w:eastAsia="仿宋_GB2312" w:cs="Times New Roman"/>
                <w:b w:val="0"/>
                <w:bCs w:val="0"/>
                <w:sz w:val="24"/>
                <w:szCs w:val="24"/>
                <w:lang w:val="en-US" w:eastAsia="zh-CN"/>
              </w:rPr>
            </w:pPr>
          </w:p>
        </w:tc>
        <w:tc>
          <w:tcPr>
            <w:tcW w:w="1812" w:type="dxa"/>
            <w:noWrap w:val="0"/>
            <w:vAlign w:val="center"/>
          </w:tcPr>
          <w:p w14:paraId="0D47D312">
            <w:pPr>
              <w:ind w:firstLine="0" w:firstLineChars="0"/>
              <w:jc w:val="center"/>
              <w:rPr>
                <w:rFonts w:hint="default" w:ascii="Times New Roman" w:hAnsi="Times New Roman" w:eastAsia="仿宋_GB2312" w:cs="Times New Roman"/>
                <w:b w:val="0"/>
                <w:bCs w:val="0"/>
                <w:sz w:val="24"/>
                <w:szCs w:val="24"/>
                <w:lang w:val="en-US" w:eastAsia="zh-CN"/>
              </w:rPr>
            </w:pPr>
          </w:p>
        </w:tc>
        <w:tc>
          <w:tcPr>
            <w:tcW w:w="1813" w:type="dxa"/>
            <w:noWrap w:val="0"/>
            <w:vAlign w:val="center"/>
          </w:tcPr>
          <w:p w14:paraId="35D1C2B2">
            <w:pPr>
              <w:ind w:firstLine="0" w:firstLineChars="0"/>
              <w:jc w:val="center"/>
              <w:rPr>
                <w:rFonts w:hint="default" w:ascii="Times New Roman" w:hAnsi="Times New Roman" w:eastAsia="仿宋_GB2312" w:cs="Times New Roman"/>
                <w:b w:val="0"/>
                <w:bCs w:val="0"/>
                <w:sz w:val="24"/>
                <w:szCs w:val="24"/>
                <w:lang w:val="en-US" w:eastAsia="zh-CN"/>
              </w:rPr>
            </w:pPr>
          </w:p>
        </w:tc>
      </w:tr>
      <w:tr w14:paraId="0615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869" w:hRule="atLeast"/>
        </w:trPr>
        <w:tc>
          <w:tcPr>
            <w:tcW w:w="1812" w:type="dxa"/>
            <w:noWrap w:val="0"/>
            <w:vAlign w:val="center"/>
          </w:tcPr>
          <w:p w14:paraId="1F5EA5A7">
            <w:pPr>
              <w:keepNext w:val="0"/>
              <w:keepLines w:val="0"/>
              <w:widowControl/>
              <w:suppressLineNumbers w:val="0"/>
              <w:jc w:val="left"/>
              <w:rPr>
                <w:rFonts w:hint="default" w:ascii="Times New Roman" w:hAnsi="Times New Roman" w:eastAsia="方正小标宋简体" w:cs="Times New Roman"/>
                <w:color w:val="000000"/>
                <w:kern w:val="0"/>
                <w:sz w:val="32"/>
                <w:szCs w:val="32"/>
                <w:vertAlign w:val="baseline"/>
                <w:lang w:val="en-US" w:eastAsia="zh-CN" w:bidi="ar"/>
              </w:rPr>
            </w:pPr>
            <w:r>
              <w:rPr>
                <w:rFonts w:hint="default" w:ascii="Times New Roman" w:hAnsi="Times New Roman" w:eastAsia="仿宋_GB2312" w:cs="Times New Roman"/>
                <w:b/>
                <w:bCs/>
                <w:sz w:val="24"/>
                <w:szCs w:val="24"/>
                <w:lang w:val="en-US" w:eastAsia="zh-CN"/>
              </w:rPr>
              <w:t>工业固废综合利用率（%）</w:t>
            </w:r>
          </w:p>
        </w:tc>
        <w:tc>
          <w:tcPr>
            <w:tcW w:w="1812" w:type="dxa"/>
            <w:noWrap w:val="0"/>
            <w:vAlign w:val="center"/>
          </w:tcPr>
          <w:p w14:paraId="00589F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32"/>
                <w:szCs w:val="32"/>
                <w:vertAlign w:val="baseline"/>
                <w:lang w:val="en-US" w:eastAsia="zh-CN" w:bidi="ar"/>
              </w:rPr>
            </w:pPr>
          </w:p>
        </w:tc>
        <w:tc>
          <w:tcPr>
            <w:tcW w:w="1812" w:type="dxa"/>
            <w:noWrap w:val="0"/>
            <w:vAlign w:val="center"/>
          </w:tcPr>
          <w:p w14:paraId="07EF20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32"/>
                <w:szCs w:val="32"/>
                <w:vertAlign w:val="baseline"/>
                <w:lang w:val="en-US" w:eastAsia="zh-CN" w:bidi="ar"/>
              </w:rPr>
            </w:pPr>
          </w:p>
        </w:tc>
        <w:tc>
          <w:tcPr>
            <w:tcW w:w="1812" w:type="dxa"/>
            <w:noWrap w:val="0"/>
            <w:vAlign w:val="center"/>
          </w:tcPr>
          <w:p w14:paraId="743D58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32"/>
                <w:szCs w:val="32"/>
                <w:vertAlign w:val="baseline"/>
                <w:lang w:val="en-US" w:eastAsia="zh-CN" w:bidi="ar"/>
              </w:rPr>
            </w:pPr>
          </w:p>
        </w:tc>
        <w:tc>
          <w:tcPr>
            <w:tcW w:w="1813" w:type="dxa"/>
            <w:noWrap w:val="0"/>
            <w:vAlign w:val="center"/>
          </w:tcPr>
          <w:p w14:paraId="48AA54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32"/>
                <w:szCs w:val="32"/>
                <w:vertAlign w:val="baseline"/>
                <w:lang w:val="en-US" w:eastAsia="zh-CN" w:bidi="ar"/>
              </w:rPr>
            </w:pPr>
          </w:p>
        </w:tc>
      </w:tr>
      <w:tr w14:paraId="11A8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829" w:hRule="atLeast"/>
        </w:trPr>
        <w:tc>
          <w:tcPr>
            <w:tcW w:w="9061" w:type="dxa"/>
            <w:gridSpan w:val="5"/>
            <w:noWrap w:val="0"/>
            <w:vAlign w:val="top"/>
          </w:tcPr>
          <w:p w14:paraId="1848C27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小标宋简体" w:cs="Times New Roman"/>
                <w:color w:val="000000"/>
                <w:kern w:val="0"/>
                <w:sz w:val="32"/>
                <w:szCs w:val="32"/>
                <w:vertAlign w:val="baseline"/>
                <w:lang w:val="en-US" w:eastAsia="zh-CN" w:bidi="ar"/>
              </w:rPr>
            </w:pPr>
            <w:r>
              <w:rPr>
                <w:rFonts w:hint="default" w:ascii="Times New Roman" w:hAnsi="Times New Roman" w:eastAsia="仿宋_GB2312" w:cs="Times New Roman"/>
                <w:sz w:val="24"/>
                <w:szCs w:val="24"/>
                <w:lang w:val="en-US" w:eastAsia="zh-CN"/>
              </w:rPr>
              <w:t>企业自述（主要内容：发展历史、相关荣誉、生产经营总体情况、固体废物管理信息化平台建设运行情况等）（1000字以内）：</w:t>
            </w:r>
          </w:p>
        </w:tc>
      </w:tr>
    </w:tbl>
    <w:p w14:paraId="79D0ABFD">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小标宋简体" w:cs="Times New Roman"/>
          <w:color w:val="000000"/>
          <w:kern w:val="0"/>
          <w:sz w:val="32"/>
          <w:szCs w:val="32"/>
          <w:lang w:val="en-US" w:eastAsia="zh-CN" w:bidi="ar"/>
        </w:rPr>
        <w:sectPr>
          <w:pgSz w:w="11906" w:h="16838"/>
          <w:pgMar w:top="2098" w:right="1474" w:bottom="1984" w:left="1587" w:header="851" w:footer="992" w:gutter="0"/>
          <w:pgNumType w:fmt="numberInDash"/>
          <w:cols w:space="720" w:num="1"/>
          <w:docGrid w:type="lines" w:linePitch="312" w:charSpace="0"/>
        </w:sectPr>
      </w:pPr>
    </w:p>
    <w:p w14:paraId="1E7B79B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简体" w:cs="Times New Roman"/>
          <w:b w:val="0"/>
          <w:bCs w:val="0"/>
          <w:w w:val="100"/>
          <w:sz w:val="32"/>
          <w:szCs w:val="32"/>
          <w:lang w:val="en-US" w:eastAsia="zh-CN"/>
        </w:rPr>
      </w:pPr>
      <w:r>
        <w:rPr>
          <w:rFonts w:hint="default" w:ascii="Times New Roman" w:hAnsi="Times New Roman" w:eastAsia="方正小标宋简体" w:cs="Times New Roman"/>
          <w:b w:val="0"/>
          <w:bCs w:val="0"/>
          <w:w w:val="100"/>
          <w:sz w:val="32"/>
          <w:szCs w:val="32"/>
          <w:lang w:val="en-US" w:eastAsia="zh-CN"/>
        </w:rPr>
        <w:t>附件 3</w:t>
      </w:r>
    </w:p>
    <w:p w14:paraId="0737905E">
      <w:pPr>
        <w:spacing w:after="0" w:line="360" w:lineRule="auto"/>
        <w:jc w:val="center"/>
        <w:outlineLvl w:val="0"/>
        <w:rPr>
          <w:rFonts w:hint="default" w:ascii="方正小标宋简体" w:hAnsi="方正小标宋简体" w:eastAsia="方正小标宋简体" w:cs="方正小标宋简体"/>
          <w:bCs/>
          <w:color w:val="000000"/>
          <w:sz w:val="44"/>
          <w:szCs w:val="44"/>
          <w:lang w:val="en-US" w:eastAsia="zh-CN"/>
        </w:rPr>
      </w:pPr>
      <w:r>
        <w:rPr>
          <w:rFonts w:hint="default" w:ascii="方正小标宋简体" w:hAnsi="方正小标宋简体" w:eastAsia="方正小标宋简体" w:cs="方正小标宋简体"/>
          <w:bCs/>
          <w:color w:val="000000"/>
          <w:sz w:val="44"/>
          <w:szCs w:val="44"/>
          <w:lang w:val="en-US" w:eastAsia="zh-CN"/>
        </w:rPr>
        <w:t>典型案例汇总表</w:t>
      </w:r>
    </w:p>
    <w:tbl>
      <w:tblPr>
        <w:tblStyle w:val="10"/>
        <w:tblpPr w:leftFromText="180" w:rightFromText="180" w:vertAnchor="text" w:horzAnchor="page" w:tblpXSpec="center" w:tblpY="739"/>
        <w:tblOverlap w:val="never"/>
        <w:tblW w:w="15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936"/>
        <w:gridCol w:w="1152"/>
        <w:gridCol w:w="1344"/>
        <w:gridCol w:w="1704"/>
        <w:gridCol w:w="1824"/>
        <w:gridCol w:w="2232"/>
        <w:gridCol w:w="2568"/>
        <w:gridCol w:w="1391"/>
        <w:gridCol w:w="2017"/>
      </w:tblGrid>
      <w:tr w14:paraId="2921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noWrap w:val="0"/>
            <w:vAlign w:val="center"/>
          </w:tcPr>
          <w:p w14:paraId="7D31B2D1">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9"/>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序号</w:t>
            </w:r>
          </w:p>
        </w:tc>
        <w:tc>
          <w:tcPr>
            <w:tcW w:w="936" w:type="dxa"/>
            <w:noWrap w:val="0"/>
            <w:vAlign w:val="center"/>
          </w:tcPr>
          <w:p w14:paraId="1C32E2DD">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9"/>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地市</w:t>
            </w:r>
          </w:p>
        </w:tc>
        <w:tc>
          <w:tcPr>
            <w:tcW w:w="1152" w:type="dxa"/>
            <w:noWrap w:val="0"/>
            <w:vAlign w:val="center"/>
          </w:tcPr>
          <w:p w14:paraId="7D6523A2">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9"/>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县区</w:t>
            </w:r>
          </w:p>
        </w:tc>
        <w:tc>
          <w:tcPr>
            <w:tcW w:w="1344" w:type="dxa"/>
            <w:noWrap w:val="0"/>
            <w:vAlign w:val="center"/>
          </w:tcPr>
          <w:p w14:paraId="1DC9A4DF">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9"/>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单位属性</w:t>
            </w:r>
          </w:p>
        </w:tc>
        <w:tc>
          <w:tcPr>
            <w:tcW w:w="1704" w:type="dxa"/>
            <w:noWrap w:val="0"/>
            <w:vAlign w:val="center"/>
          </w:tcPr>
          <w:p w14:paraId="5FDC870E">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9"/>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单位名称</w:t>
            </w:r>
          </w:p>
        </w:tc>
        <w:tc>
          <w:tcPr>
            <w:tcW w:w="1824" w:type="dxa"/>
            <w:noWrap w:val="0"/>
            <w:vAlign w:val="center"/>
          </w:tcPr>
          <w:p w14:paraId="1E30973A">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9"/>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典型案例名称</w:t>
            </w:r>
          </w:p>
        </w:tc>
        <w:tc>
          <w:tcPr>
            <w:tcW w:w="2232" w:type="dxa"/>
            <w:noWrap w:val="0"/>
            <w:vAlign w:val="center"/>
          </w:tcPr>
          <w:p w14:paraId="512FAEA7">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9"/>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主导产业</w:t>
            </w:r>
          </w:p>
        </w:tc>
        <w:tc>
          <w:tcPr>
            <w:tcW w:w="2568" w:type="dxa"/>
            <w:noWrap w:val="0"/>
            <w:vAlign w:val="center"/>
          </w:tcPr>
          <w:p w14:paraId="697B53B8">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9"/>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案例简要描述（不超过200字）</w:t>
            </w:r>
          </w:p>
        </w:tc>
        <w:tc>
          <w:tcPr>
            <w:tcW w:w="1391" w:type="dxa"/>
            <w:noWrap w:val="0"/>
            <w:vAlign w:val="center"/>
          </w:tcPr>
          <w:p w14:paraId="4D98C9B7">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9"/>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联系人</w:t>
            </w:r>
          </w:p>
        </w:tc>
        <w:tc>
          <w:tcPr>
            <w:tcW w:w="2017" w:type="dxa"/>
            <w:noWrap w:val="0"/>
            <w:vAlign w:val="center"/>
          </w:tcPr>
          <w:p w14:paraId="284BD01C">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9"/>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电话</w:t>
            </w:r>
          </w:p>
        </w:tc>
      </w:tr>
      <w:tr w14:paraId="7D29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noWrap w:val="0"/>
            <w:vAlign w:val="center"/>
          </w:tcPr>
          <w:p w14:paraId="30CC709E">
            <w:pPr>
              <w:keepNext w:val="0"/>
              <w:keepLines w:val="0"/>
              <w:widowControl/>
              <w:suppressLineNumbers w:val="0"/>
              <w:jc w:val="center"/>
              <w:rPr>
                <w:rFonts w:hint="default" w:ascii="Times New Roman" w:hAnsi="Times New Roman" w:eastAsia="华文仿宋" w:cs="Times New Roman"/>
                <w:color w:val="000000"/>
                <w:kern w:val="0"/>
                <w:sz w:val="32"/>
                <w:szCs w:val="32"/>
                <w:vertAlign w:val="baseline"/>
                <w:lang w:val="en-US" w:eastAsia="zh-CN" w:bidi="ar"/>
              </w:rPr>
            </w:pPr>
            <w:r>
              <w:rPr>
                <w:rFonts w:hint="default" w:ascii="Times New Roman" w:hAnsi="Times New Roman" w:eastAsia="华文仿宋" w:cs="Times New Roman"/>
                <w:color w:val="000000"/>
                <w:kern w:val="0"/>
                <w:sz w:val="32"/>
                <w:szCs w:val="32"/>
                <w:vertAlign w:val="baseline"/>
                <w:lang w:val="en-US" w:eastAsia="zh-CN" w:bidi="ar"/>
              </w:rPr>
              <w:t>1</w:t>
            </w:r>
          </w:p>
        </w:tc>
        <w:tc>
          <w:tcPr>
            <w:tcW w:w="936" w:type="dxa"/>
            <w:noWrap w:val="0"/>
            <w:vAlign w:val="center"/>
          </w:tcPr>
          <w:p w14:paraId="620FBBF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152" w:type="dxa"/>
            <w:noWrap w:val="0"/>
            <w:vAlign w:val="center"/>
          </w:tcPr>
          <w:p w14:paraId="081C33F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344" w:type="dxa"/>
            <w:noWrap w:val="0"/>
            <w:vAlign w:val="center"/>
          </w:tcPr>
          <w:p w14:paraId="0533EB8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r>
              <w:rPr>
                <w:rFonts w:hint="default" w:ascii="Times New Roman" w:hAnsi="Times New Roman" w:eastAsia="仿宋_GB2312" w:cs="Times New Roman"/>
                <w:snapToGrid w:val="0"/>
                <w:color w:val="000000"/>
                <w:kern w:val="0"/>
                <w:sz w:val="24"/>
                <w:szCs w:val="24"/>
                <w:lang w:val="en-US" w:eastAsia="zh-CN" w:bidi="ar-SA"/>
              </w:rPr>
              <w:t>园区/企业</w:t>
            </w:r>
          </w:p>
        </w:tc>
        <w:tc>
          <w:tcPr>
            <w:tcW w:w="1704" w:type="dxa"/>
            <w:noWrap w:val="0"/>
            <w:vAlign w:val="center"/>
          </w:tcPr>
          <w:p w14:paraId="736FA33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r>
              <w:rPr>
                <w:rFonts w:hint="default" w:ascii="Times New Roman" w:hAnsi="Times New Roman" w:eastAsia="仿宋_GB2312" w:cs="Times New Roman"/>
                <w:snapToGrid w:val="0"/>
                <w:color w:val="000000"/>
                <w:kern w:val="0"/>
                <w:sz w:val="24"/>
                <w:szCs w:val="24"/>
                <w:lang w:val="en-US" w:eastAsia="zh-CN" w:bidi="ar-SA"/>
              </w:rPr>
              <w:t>填写全称</w:t>
            </w:r>
          </w:p>
        </w:tc>
        <w:tc>
          <w:tcPr>
            <w:tcW w:w="1824" w:type="dxa"/>
            <w:noWrap w:val="0"/>
            <w:vAlign w:val="center"/>
          </w:tcPr>
          <w:p w14:paraId="19EFCC3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2232" w:type="dxa"/>
            <w:noWrap w:val="0"/>
            <w:vAlign w:val="center"/>
          </w:tcPr>
          <w:p w14:paraId="7061AFF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r>
              <w:rPr>
                <w:rFonts w:hint="default" w:ascii="Times New Roman" w:hAnsi="Times New Roman" w:eastAsia="仿宋_GB2312" w:cs="Times New Roman"/>
                <w:snapToGrid w:val="0"/>
                <w:color w:val="000000"/>
                <w:kern w:val="0"/>
                <w:sz w:val="24"/>
                <w:szCs w:val="24"/>
                <w:lang w:val="en-US" w:eastAsia="zh-CN" w:bidi="ar-SA"/>
              </w:rPr>
              <w:t>按照《国民经济行业分类目录》填写</w:t>
            </w:r>
          </w:p>
        </w:tc>
        <w:tc>
          <w:tcPr>
            <w:tcW w:w="2568" w:type="dxa"/>
            <w:noWrap w:val="0"/>
            <w:vAlign w:val="center"/>
          </w:tcPr>
          <w:p w14:paraId="3A081B1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391" w:type="dxa"/>
            <w:noWrap w:val="0"/>
            <w:vAlign w:val="center"/>
          </w:tcPr>
          <w:p w14:paraId="575D759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2017" w:type="dxa"/>
            <w:noWrap w:val="0"/>
            <w:vAlign w:val="center"/>
          </w:tcPr>
          <w:p w14:paraId="1104EE5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r>
      <w:tr w14:paraId="5C5E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noWrap w:val="0"/>
            <w:vAlign w:val="center"/>
          </w:tcPr>
          <w:p w14:paraId="1D071938">
            <w:pPr>
              <w:keepNext w:val="0"/>
              <w:keepLines w:val="0"/>
              <w:widowControl/>
              <w:suppressLineNumbers w:val="0"/>
              <w:jc w:val="center"/>
              <w:rPr>
                <w:rFonts w:hint="default" w:ascii="Times New Roman" w:hAnsi="Times New Roman" w:eastAsia="华文仿宋" w:cs="Times New Roman"/>
                <w:color w:val="000000"/>
                <w:kern w:val="0"/>
                <w:sz w:val="32"/>
                <w:szCs w:val="32"/>
                <w:vertAlign w:val="baseline"/>
                <w:lang w:val="en-US" w:eastAsia="zh-CN" w:bidi="ar"/>
              </w:rPr>
            </w:pPr>
            <w:r>
              <w:rPr>
                <w:rFonts w:hint="default" w:ascii="Times New Roman" w:hAnsi="Times New Roman" w:eastAsia="华文仿宋" w:cs="Times New Roman"/>
                <w:color w:val="000000"/>
                <w:kern w:val="0"/>
                <w:sz w:val="32"/>
                <w:szCs w:val="32"/>
                <w:vertAlign w:val="baseline"/>
                <w:lang w:val="en-US" w:eastAsia="zh-CN" w:bidi="ar"/>
              </w:rPr>
              <w:t>2</w:t>
            </w:r>
          </w:p>
        </w:tc>
        <w:tc>
          <w:tcPr>
            <w:tcW w:w="936" w:type="dxa"/>
            <w:noWrap w:val="0"/>
            <w:vAlign w:val="center"/>
          </w:tcPr>
          <w:p w14:paraId="11C8658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152" w:type="dxa"/>
            <w:noWrap w:val="0"/>
            <w:vAlign w:val="center"/>
          </w:tcPr>
          <w:p w14:paraId="4750B5C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344" w:type="dxa"/>
            <w:noWrap w:val="0"/>
            <w:vAlign w:val="center"/>
          </w:tcPr>
          <w:p w14:paraId="56EA9B9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704" w:type="dxa"/>
            <w:noWrap w:val="0"/>
            <w:vAlign w:val="center"/>
          </w:tcPr>
          <w:p w14:paraId="75B8F71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824" w:type="dxa"/>
            <w:noWrap w:val="0"/>
            <w:vAlign w:val="center"/>
          </w:tcPr>
          <w:p w14:paraId="3B4CA7B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2232" w:type="dxa"/>
            <w:noWrap w:val="0"/>
            <w:vAlign w:val="center"/>
          </w:tcPr>
          <w:p w14:paraId="19D66CD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2568" w:type="dxa"/>
            <w:noWrap w:val="0"/>
            <w:vAlign w:val="center"/>
          </w:tcPr>
          <w:p w14:paraId="0044FF8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391" w:type="dxa"/>
            <w:noWrap w:val="0"/>
            <w:vAlign w:val="center"/>
          </w:tcPr>
          <w:p w14:paraId="4F4E9C3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2017" w:type="dxa"/>
            <w:noWrap w:val="0"/>
            <w:vAlign w:val="center"/>
          </w:tcPr>
          <w:p w14:paraId="3217CA3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r>
      <w:tr w14:paraId="7520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noWrap w:val="0"/>
            <w:vAlign w:val="center"/>
          </w:tcPr>
          <w:p w14:paraId="09B73214">
            <w:pPr>
              <w:keepNext w:val="0"/>
              <w:keepLines w:val="0"/>
              <w:widowControl/>
              <w:suppressLineNumbers w:val="0"/>
              <w:jc w:val="center"/>
              <w:rPr>
                <w:rFonts w:hint="default" w:ascii="Times New Roman" w:hAnsi="Times New Roman" w:eastAsia="华文仿宋" w:cs="Times New Roman"/>
                <w:color w:val="000000"/>
                <w:kern w:val="0"/>
                <w:sz w:val="32"/>
                <w:szCs w:val="32"/>
                <w:vertAlign w:val="baseline"/>
                <w:lang w:val="en-US" w:eastAsia="zh-CN" w:bidi="ar"/>
              </w:rPr>
            </w:pPr>
            <w:r>
              <w:rPr>
                <w:rFonts w:hint="default" w:ascii="Times New Roman" w:hAnsi="Times New Roman" w:eastAsia="华文仿宋" w:cs="Times New Roman"/>
                <w:color w:val="000000"/>
                <w:kern w:val="0"/>
                <w:sz w:val="32"/>
                <w:szCs w:val="32"/>
                <w:vertAlign w:val="baseline"/>
                <w:lang w:val="en-US" w:eastAsia="zh-CN" w:bidi="ar"/>
              </w:rPr>
              <w:t>3</w:t>
            </w:r>
          </w:p>
        </w:tc>
        <w:tc>
          <w:tcPr>
            <w:tcW w:w="936" w:type="dxa"/>
            <w:noWrap w:val="0"/>
            <w:vAlign w:val="center"/>
          </w:tcPr>
          <w:p w14:paraId="2A07F83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152" w:type="dxa"/>
            <w:noWrap w:val="0"/>
            <w:vAlign w:val="center"/>
          </w:tcPr>
          <w:p w14:paraId="0FFA6A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344" w:type="dxa"/>
            <w:noWrap w:val="0"/>
            <w:vAlign w:val="center"/>
          </w:tcPr>
          <w:p w14:paraId="1F4FF4A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704" w:type="dxa"/>
            <w:noWrap w:val="0"/>
            <w:vAlign w:val="center"/>
          </w:tcPr>
          <w:p w14:paraId="6605747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824" w:type="dxa"/>
            <w:noWrap w:val="0"/>
            <w:vAlign w:val="center"/>
          </w:tcPr>
          <w:p w14:paraId="28B89CE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2232" w:type="dxa"/>
            <w:noWrap w:val="0"/>
            <w:vAlign w:val="center"/>
          </w:tcPr>
          <w:p w14:paraId="4A9219B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2568" w:type="dxa"/>
            <w:noWrap w:val="0"/>
            <w:vAlign w:val="center"/>
          </w:tcPr>
          <w:p w14:paraId="4CFE0A4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391" w:type="dxa"/>
            <w:noWrap w:val="0"/>
            <w:vAlign w:val="center"/>
          </w:tcPr>
          <w:p w14:paraId="66EFBE8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2017" w:type="dxa"/>
            <w:noWrap w:val="0"/>
            <w:vAlign w:val="center"/>
          </w:tcPr>
          <w:p w14:paraId="5850CA7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r>
      <w:tr w14:paraId="30C1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noWrap w:val="0"/>
            <w:vAlign w:val="center"/>
          </w:tcPr>
          <w:p w14:paraId="37981C43">
            <w:pPr>
              <w:keepNext w:val="0"/>
              <w:keepLines w:val="0"/>
              <w:widowControl/>
              <w:suppressLineNumbers w:val="0"/>
              <w:jc w:val="center"/>
              <w:rPr>
                <w:rFonts w:hint="default" w:ascii="Times New Roman" w:hAnsi="Times New Roman" w:eastAsia="华文仿宋" w:cs="Times New Roman"/>
                <w:color w:val="000000"/>
                <w:kern w:val="0"/>
                <w:sz w:val="32"/>
                <w:szCs w:val="32"/>
                <w:vertAlign w:val="baseline"/>
                <w:lang w:val="en-US" w:eastAsia="zh-CN" w:bidi="ar"/>
              </w:rPr>
            </w:pPr>
            <w:r>
              <w:rPr>
                <w:rFonts w:hint="default" w:ascii="Times New Roman" w:hAnsi="Times New Roman" w:eastAsia="华文仿宋" w:cs="Times New Roman"/>
                <w:color w:val="000000"/>
                <w:kern w:val="0"/>
                <w:sz w:val="32"/>
                <w:szCs w:val="32"/>
                <w:vertAlign w:val="baseline"/>
                <w:lang w:val="en-US" w:eastAsia="zh-CN" w:bidi="ar"/>
              </w:rPr>
              <w:t>4</w:t>
            </w:r>
          </w:p>
        </w:tc>
        <w:tc>
          <w:tcPr>
            <w:tcW w:w="936" w:type="dxa"/>
            <w:noWrap w:val="0"/>
            <w:vAlign w:val="center"/>
          </w:tcPr>
          <w:p w14:paraId="7789F4A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152" w:type="dxa"/>
            <w:noWrap w:val="0"/>
            <w:vAlign w:val="center"/>
          </w:tcPr>
          <w:p w14:paraId="4868664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344" w:type="dxa"/>
            <w:noWrap w:val="0"/>
            <w:vAlign w:val="center"/>
          </w:tcPr>
          <w:p w14:paraId="694FBB5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704" w:type="dxa"/>
            <w:noWrap w:val="0"/>
            <w:vAlign w:val="center"/>
          </w:tcPr>
          <w:p w14:paraId="4248BBD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824" w:type="dxa"/>
            <w:noWrap w:val="0"/>
            <w:vAlign w:val="center"/>
          </w:tcPr>
          <w:p w14:paraId="25C6684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2232" w:type="dxa"/>
            <w:noWrap w:val="0"/>
            <w:vAlign w:val="center"/>
          </w:tcPr>
          <w:p w14:paraId="4BDCBAC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2568" w:type="dxa"/>
            <w:noWrap w:val="0"/>
            <w:vAlign w:val="center"/>
          </w:tcPr>
          <w:p w14:paraId="557410B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391" w:type="dxa"/>
            <w:noWrap w:val="0"/>
            <w:vAlign w:val="center"/>
          </w:tcPr>
          <w:p w14:paraId="349BA00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2017" w:type="dxa"/>
            <w:noWrap w:val="0"/>
            <w:vAlign w:val="center"/>
          </w:tcPr>
          <w:p w14:paraId="18D7D3A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r>
      <w:tr w14:paraId="7223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noWrap w:val="0"/>
            <w:vAlign w:val="center"/>
          </w:tcPr>
          <w:p w14:paraId="2813F3F1">
            <w:pPr>
              <w:keepNext w:val="0"/>
              <w:keepLines w:val="0"/>
              <w:widowControl/>
              <w:suppressLineNumbers w:val="0"/>
              <w:jc w:val="center"/>
              <w:rPr>
                <w:rFonts w:hint="default" w:ascii="Times New Roman" w:hAnsi="Times New Roman" w:eastAsia="华文仿宋" w:cs="Times New Roman"/>
                <w:color w:val="000000"/>
                <w:kern w:val="0"/>
                <w:sz w:val="32"/>
                <w:szCs w:val="32"/>
                <w:vertAlign w:val="baseline"/>
                <w:lang w:val="en-US" w:eastAsia="zh-CN" w:bidi="ar"/>
              </w:rPr>
            </w:pPr>
            <w:r>
              <w:rPr>
                <w:rFonts w:hint="default" w:ascii="Times New Roman" w:hAnsi="Times New Roman" w:eastAsia="华文仿宋" w:cs="Times New Roman"/>
                <w:color w:val="000000"/>
                <w:kern w:val="0"/>
                <w:sz w:val="32"/>
                <w:szCs w:val="32"/>
                <w:vertAlign w:val="baseline"/>
                <w:lang w:val="en-US" w:eastAsia="zh-CN" w:bidi="ar"/>
              </w:rPr>
              <w:t>5</w:t>
            </w:r>
          </w:p>
        </w:tc>
        <w:tc>
          <w:tcPr>
            <w:tcW w:w="936" w:type="dxa"/>
            <w:noWrap w:val="0"/>
            <w:vAlign w:val="center"/>
          </w:tcPr>
          <w:p w14:paraId="5CE5838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152" w:type="dxa"/>
            <w:noWrap w:val="0"/>
            <w:vAlign w:val="center"/>
          </w:tcPr>
          <w:p w14:paraId="6A0F385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344" w:type="dxa"/>
            <w:noWrap w:val="0"/>
            <w:vAlign w:val="center"/>
          </w:tcPr>
          <w:p w14:paraId="49A9B95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704" w:type="dxa"/>
            <w:noWrap w:val="0"/>
            <w:vAlign w:val="center"/>
          </w:tcPr>
          <w:p w14:paraId="0CE50D1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824" w:type="dxa"/>
            <w:noWrap w:val="0"/>
            <w:vAlign w:val="center"/>
          </w:tcPr>
          <w:p w14:paraId="278D22F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2232" w:type="dxa"/>
            <w:noWrap w:val="0"/>
            <w:vAlign w:val="center"/>
          </w:tcPr>
          <w:p w14:paraId="121E73D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2568" w:type="dxa"/>
            <w:noWrap w:val="0"/>
            <w:vAlign w:val="center"/>
          </w:tcPr>
          <w:p w14:paraId="297657D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1391" w:type="dxa"/>
            <w:noWrap w:val="0"/>
            <w:vAlign w:val="center"/>
          </w:tcPr>
          <w:p w14:paraId="1DAC00F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c>
          <w:tcPr>
            <w:tcW w:w="2017" w:type="dxa"/>
            <w:noWrap w:val="0"/>
            <w:vAlign w:val="center"/>
          </w:tcPr>
          <w:p w14:paraId="35208E3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_GB2312" w:cs="Times New Roman"/>
                <w:snapToGrid w:val="0"/>
                <w:color w:val="000000"/>
                <w:kern w:val="0"/>
                <w:sz w:val="24"/>
                <w:szCs w:val="24"/>
                <w:lang w:val="en-US" w:eastAsia="zh-CN" w:bidi="ar-SA"/>
              </w:rPr>
            </w:pPr>
          </w:p>
        </w:tc>
      </w:tr>
    </w:tbl>
    <w:p w14:paraId="79932471">
      <w:pPr>
        <w:keepNext w:val="0"/>
        <w:keepLines w:val="0"/>
        <w:widowControl/>
        <w:suppressLineNumbers w:val="0"/>
        <w:jc w:val="left"/>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报送单位名称：（加盖单位公章）</w:t>
      </w:r>
    </w:p>
    <w:p w14:paraId="4BDA09C6">
      <w:pPr>
        <w:keepNext w:val="0"/>
        <w:keepLines w:val="0"/>
        <w:widowControl/>
        <w:suppressLineNumbers w:val="0"/>
        <w:jc w:val="left"/>
        <w:rPr>
          <w:rFonts w:hint="default" w:ascii="Times New Roman" w:hAnsi="Times New Roman" w:eastAsia="楷体" w:cs="Times New Roman"/>
          <w:color w:val="000000"/>
          <w:kern w:val="0"/>
          <w:sz w:val="28"/>
          <w:szCs w:val="28"/>
          <w:lang w:val="en-US" w:eastAsia="zh-CN" w:bidi="ar"/>
        </w:rPr>
      </w:pPr>
      <w:r>
        <w:rPr>
          <w:rFonts w:hint="default" w:ascii="Times New Roman" w:hAnsi="Times New Roman" w:eastAsia="楷体" w:cs="Times New Roman"/>
          <w:color w:val="000000"/>
          <w:kern w:val="0"/>
          <w:sz w:val="28"/>
          <w:szCs w:val="28"/>
          <w:lang w:val="en-US" w:eastAsia="zh-CN" w:bidi="ar"/>
        </w:rPr>
        <w:t>报送单位联系人：                                                              电话</w:t>
      </w:r>
      <w:r>
        <w:rPr>
          <w:rFonts w:hint="eastAsia" w:ascii="Times New Roman" w:hAnsi="Times New Roman" w:eastAsia="楷体" w:cs="Times New Roman"/>
          <w:color w:val="000000"/>
          <w:kern w:val="0"/>
          <w:sz w:val="28"/>
          <w:szCs w:val="28"/>
          <w:lang w:val="en-US" w:eastAsia="zh-CN" w:bidi="ar"/>
        </w:rPr>
        <w:t>：</w:t>
      </w:r>
    </w:p>
    <w:p w14:paraId="7466DD6D">
      <w:pPr>
        <w:pStyle w:val="2"/>
        <w:rPr>
          <w:rFonts w:hint="default"/>
          <w:lang w:val="en-US" w:eastAsia="zh-CN"/>
        </w:rPr>
      </w:pPr>
    </w:p>
    <w:sectPr>
      <w:pgSz w:w="16838" w:h="11906" w:orient="landscape"/>
      <w:pgMar w:top="1587" w:right="2098" w:bottom="1474" w:left="198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7174CE-D926-4FD8-8893-93AE6ABB521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EA226AA-52F6-406E-86A4-2934FB46D242}"/>
  </w:font>
  <w:font w:name="仿宋">
    <w:panose1 w:val="02010609060101010101"/>
    <w:charset w:val="86"/>
    <w:family w:val="auto"/>
    <w:pitch w:val="default"/>
    <w:sig w:usb0="800002BF" w:usb1="38CF7CFA" w:usb2="00000016" w:usb3="00000000" w:csb0="00040001" w:csb1="00000000"/>
    <w:embedRegular r:id="rId3" w:fontKey="{78F1B323-D62A-4A44-A495-6C3582ECA0F7}"/>
  </w:font>
  <w:font w:name="Arial">
    <w:panose1 w:val="020B0604020202020204"/>
    <w:charset w:val="00"/>
    <w:family w:val="swiss"/>
    <w:pitch w:val="default"/>
    <w:sig w:usb0="E0002AFF" w:usb1="C0007843"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4" w:fontKey="{E517307F-0F84-4B70-81B8-647004BC9A1A}"/>
  </w:font>
  <w:font w:name="方正仿宋_GB2312">
    <w:panose1 w:val="02000000000000000000"/>
    <w:charset w:val="86"/>
    <w:family w:val="auto"/>
    <w:pitch w:val="default"/>
    <w:sig w:usb0="A00002BF" w:usb1="184F6CFA" w:usb2="00000012" w:usb3="00000000" w:csb0="00040001" w:csb1="00000000"/>
    <w:embedRegular r:id="rId5" w:fontKey="{BF19260E-8760-4CA5-BFFC-6D9ED01367A9}"/>
  </w:font>
  <w:font w:name="方正小标宋_GBK">
    <w:altName w:val="微软雅黑"/>
    <w:panose1 w:val="02000000000000000000"/>
    <w:charset w:val="86"/>
    <w:family w:val="script"/>
    <w:pitch w:val="default"/>
    <w:sig w:usb0="00000001" w:usb1="08000000" w:usb2="00000000" w:usb3="00000000" w:csb0="00040000" w:csb1="00000000"/>
    <w:embedRegular r:id="rId6" w:fontKey="{D0C2E228-9025-44E5-99F7-21C85CD7EFF7}"/>
  </w:font>
  <w:font w:name="仿宋_GB2312">
    <w:altName w:val="仿宋"/>
    <w:panose1 w:val="02010609030101010101"/>
    <w:charset w:val="86"/>
    <w:family w:val="auto"/>
    <w:pitch w:val="default"/>
    <w:sig w:usb0="00000001" w:usb1="080E0000" w:usb2="00000000" w:usb3="00000000" w:csb0="00040000" w:csb1="00000000"/>
    <w:embedRegular r:id="rId7" w:fontKey="{B752D31C-BA9F-40F7-B6E7-3F930B534A68}"/>
  </w:font>
  <w:font w:name="方正楷体_GBK">
    <w:altName w:val="微软雅黑"/>
    <w:panose1 w:val="02000000000000000000"/>
    <w:charset w:val="86"/>
    <w:family w:val="auto"/>
    <w:pitch w:val="default"/>
    <w:sig w:usb0="00000001" w:usb1="08000000" w:usb2="00000000" w:usb3="00000000" w:csb0="00040000" w:csb1="00000000"/>
    <w:embedRegular r:id="rId8" w:fontKey="{3383B478-C88A-4C18-A5EB-1DAEDA888BD2}"/>
  </w:font>
  <w:font w:name="楷体">
    <w:panose1 w:val="02010609060101010101"/>
    <w:charset w:val="86"/>
    <w:family w:val="auto"/>
    <w:pitch w:val="default"/>
    <w:sig w:usb0="800002BF" w:usb1="38CF7CFA" w:usb2="00000016" w:usb3="00000000" w:csb0="00040001" w:csb1="00000000"/>
    <w:embedRegular r:id="rId9" w:fontKey="{E2B2DDCE-249E-4F4E-8416-200EF8D26A89}"/>
  </w:font>
  <w:font w:name="华文仿宋">
    <w:panose1 w:val="02010600040101010101"/>
    <w:charset w:val="86"/>
    <w:family w:val="auto"/>
    <w:pitch w:val="default"/>
    <w:sig w:usb0="00000287" w:usb1="080F0000" w:usb2="00000000" w:usb3="00000000" w:csb0="0004009F" w:csb1="DFD70000"/>
    <w:embedRegular r:id="rId10" w:fontKey="{47641B4D-C4E6-4028-BD45-1881674A2B87}"/>
  </w:font>
  <w:font w:name="楷体_GB2312">
    <w:altName w:val="楷体"/>
    <w:panose1 w:val="02010609030101010101"/>
    <w:charset w:val="86"/>
    <w:family w:val="auto"/>
    <w:pitch w:val="default"/>
    <w:sig w:usb0="00000001" w:usb1="080E0000" w:usb2="00000000" w:usb3="00000000" w:csb0="00040000" w:csb1="00000000"/>
    <w:embedRegular r:id="rId11" w:fontKey="{8BF286D8-75A1-4481-AA4D-842C214738A5}"/>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1854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6404EB">
                          <w:pPr>
                            <w:pStyle w:val="6"/>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3E6404EB">
                    <w:pPr>
                      <w:pStyle w:val="6"/>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8A38B">
    <w:pPr>
      <w:pStyle w:val="6"/>
    </w:pPr>
    <w:r>
      <w:rPr>
        <w:sz w:val="2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148CD">
                          <w:pPr>
                            <w:snapToGrid w:val="0"/>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fldChar w:fldCharType="begin"/>
                          </w:r>
                          <w:r>
                            <w:rPr>
                              <w:rFonts w:hint="default" w:ascii="Times New Roman" w:hAnsi="Times New Roman" w:eastAsia="宋体" w:cs="Times New Roman"/>
                              <w:sz w:val="24"/>
                              <w:lang w:eastAsia="zh-CN"/>
                            </w:rPr>
                            <w:instrText xml:space="preserve"> PAGE  \* MERGEFORMAT </w:instrText>
                          </w:r>
                          <w:r>
                            <w:rPr>
                              <w:rFonts w:hint="default" w:ascii="Times New Roman" w:hAnsi="Times New Roman" w:eastAsia="宋体" w:cs="Times New Roman"/>
                              <w:sz w:val="24"/>
                              <w:lang w:eastAsia="zh-CN"/>
                            </w:rPr>
                            <w:fldChar w:fldCharType="separate"/>
                          </w:r>
                          <w:r>
                            <w:rPr>
                              <w:rFonts w:ascii="Times New Roman" w:hAnsi="Times New Roman" w:eastAsia="宋体" w:cs="Times New Roman"/>
                              <w:sz w:val="24"/>
                            </w:rPr>
                            <w:t>1</w:t>
                          </w:r>
                          <w:r>
                            <w:rPr>
                              <w:rFonts w:hint="default" w:ascii="Times New Roman" w:hAnsi="Times New Roman" w:eastAsia="宋体" w:cs="Times New Roman"/>
                              <w:sz w:val="24"/>
                              <w:lang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xzud0BAAC+AwAADgAAAGRycy9lMm9Eb2MueG1srVNBrtMwEN0jcQfL&#10;e5q0SK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fsc7ndAQAAvgMAAA4AAAAAAAAA&#10;AQAgAAAAHgEAAGRycy9lMm9Eb2MueG1sUEsFBgAAAAAGAAYAWQEAAG0FAAAAAA==&#10;">
              <v:fill on="f" focussize="0,0"/>
              <v:stroke on="f"/>
              <v:imagedata o:title=""/>
              <o:lock v:ext="edit" aspectratio="f"/>
              <v:textbox inset="0mm,0mm,0mm,0mm" style="mso-fit-shape-to-text:t;">
                <w:txbxContent>
                  <w:p w14:paraId="395148CD">
                    <w:pPr>
                      <w:snapToGrid w:val="0"/>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fldChar w:fldCharType="begin"/>
                    </w:r>
                    <w:r>
                      <w:rPr>
                        <w:rFonts w:hint="default" w:ascii="Times New Roman" w:hAnsi="Times New Roman" w:eastAsia="宋体" w:cs="Times New Roman"/>
                        <w:sz w:val="24"/>
                        <w:lang w:eastAsia="zh-CN"/>
                      </w:rPr>
                      <w:instrText xml:space="preserve"> PAGE  \* MERGEFORMAT </w:instrText>
                    </w:r>
                    <w:r>
                      <w:rPr>
                        <w:rFonts w:hint="default" w:ascii="Times New Roman" w:hAnsi="Times New Roman" w:eastAsia="宋体" w:cs="Times New Roman"/>
                        <w:sz w:val="24"/>
                        <w:lang w:eastAsia="zh-CN"/>
                      </w:rPr>
                      <w:fldChar w:fldCharType="separate"/>
                    </w:r>
                    <w:r>
                      <w:rPr>
                        <w:rFonts w:ascii="Times New Roman" w:hAnsi="Times New Roman" w:eastAsia="宋体" w:cs="Times New Roman"/>
                        <w:sz w:val="24"/>
                      </w:rPr>
                      <w:t>1</w:t>
                    </w:r>
                    <w:r>
                      <w:rPr>
                        <w:rFonts w:hint="default" w:ascii="Times New Roman" w:hAnsi="Times New Roman" w:eastAsia="宋体" w:cs="Times New Roman"/>
                        <w:sz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E696D"/>
    <w:rsid w:val="05A777B6"/>
    <w:rsid w:val="09410251"/>
    <w:rsid w:val="0A286E55"/>
    <w:rsid w:val="0A616342"/>
    <w:rsid w:val="0D4506B9"/>
    <w:rsid w:val="141D612B"/>
    <w:rsid w:val="16970CF3"/>
    <w:rsid w:val="1856198E"/>
    <w:rsid w:val="23186336"/>
    <w:rsid w:val="232519CF"/>
    <w:rsid w:val="258E4AD1"/>
    <w:rsid w:val="279B3CCB"/>
    <w:rsid w:val="2DF476C9"/>
    <w:rsid w:val="2F794987"/>
    <w:rsid w:val="3036276A"/>
    <w:rsid w:val="3453A52B"/>
    <w:rsid w:val="363F620B"/>
    <w:rsid w:val="38CB205B"/>
    <w:rsid w:val="3CBE9999"/>
    <w:rsid w:val="483109AF"/>
    <w:rsid w:val="4FF24DB6"/>
    <w:rsid w:val="5D063A36"/>
    <w:rsid w:val="5E664A31"/>
    <w:rsid w:val="5FE7017E"/>
    <w:rsid w:val="61525904"/>
    <w:rsid w:val="6464442F"/>
    <w:rsid w:val="67FF1635"/>
    <w:rsid w:val="6B711A50"/>
    <w:rsid w:val="6CBC4B27"/>
    <w:rsid w:val="76755608"/>
    <w:rsid w:val="77BFFB9D"/>
    <w:rsid w:val="79FA1CF5"/>
    <w:rsid w:val="7AA87148"/>
    <w:rsid w:val="7B7BBF68"/>
    <w:rsid w:val="7BF5CE98"/>
    <w:rsid w:val="7C1F175E"/>
    <w:rsid w:val="7C76C683"/>
    <w:rsid w:val="7E5FF44C"/>
    <w:rsid w:val="89FFBC23"/>
    <w:rsid w:val="AE6E8C40"/>
    <w:rsid w:val="D1FF9970"/>
    <w:rsid w:val="DD5BD6CA"/>
    <w:rsid w:val="DD7C61B8"/>
    <w:rsid w:val="DDAF5D9D"/>
    <w:rsid w:val="E97CCF6F"/>
    <w:rsid w:val="ED45DFA8"/>
    <w:rsid w:val="EDFF13AA"/>
    <w:rsid w:val="EFFFA629"/>
    <w:rsid w:val="F5EF0AFF"/>
    <w:rsid w:val="F69F3129"/>
    <w:rsid w:val="F7FF8DD5"/>
    <w:rsid w:val="FF4D0655"/>
    <w:rsid w:val="FFFF20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1">
    <w:name w:val="Default Paragraph Font"/>
    <w:semiHidden/>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Body Text"/>
    <w:next w:val="3"/>
    <w:semiHidden/>
    <w:qFormat/>
    <w:uiPriority w:val="0"/>
    <w:pPr>
      <w:widowControl w:val="0"/>
      <w:jc w:val="both"/>
    </w:pPr>
    <w:rPr>
      <w:rFonts w:ascii="仿宋" w:hAnsi="仿宋" w:eastAsia="仿宋" w:cs="仿宋"/>
      <w:kern w:val="2"/>
      <w:sz w:val="30"/>
      <w:szCs w:val="30"/>
      <w:lang w:val="en-US" w:eastAsia="en-US" w:bidi="ar-SA"/>
    </w:rPr>
  </w:style>
  <w:style w:type="paragraph" w:styleId="3">
    <w:name w:val="List Paragraph"/>
    <w:next w:val="1"/>
    <w:qFormat/>
    <w:uiPriority w:val="0"/>
    <w:pPr>
      <w:widowControl w:val="0"/>
      <w:ind w:left="240" w:firstLine="479"/>
      <w:jc w:val="both"/>
    </w:pPr>
    <w:rPr>
      <w:rFonts w:ascii="宋体" w:hAnsi="宋体" w:eastAsia="宋体" w:cs="宋体"/>
      <w:kern w:val="2"/>
      <w:sz w:val="21"/>
      <w:szCs w:val="24"/>
      <w:lang w:val="zh-CN" w:eastAsia="zh-CN" w:bidi="zh-CN"/>
    </w:rPr>
  </w:style>
  <w:style w:type="paragraph" w:styleId="5">
    <w:name w:val="index 5"/>
    <w:next w:val="1"/>
    <w:qFormat/>
    <w:uiPriority w:val="0"/>
    <w:pPr>
      <w:widowControl w:val="0"/>
      <w:ind w:left="1680"/>
      <w:jc w:val="both"/>
    </w:pPr>
    <w:rPr>
      <w:rFonts w:ascii="黑体" w:hAnsi="Calibri" w:eastAsia="黑体" w:cs="Arial"/>
      <w:kern w:val="2"/>
      <w:sz w:val="32"/>
      <w:szCs w:val="32"/>
      <w:lang w:val="en-US" w:eastAsia="zh-CN" w:bidi="ar-SA"/>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iPriority w:val="0"/>
    <w:rPr>
      <w:color w:val="0000FF"/>
      <w:u w:val="single"/>
    </w:rPr>
  </w:style>
  <w:style w:type="paragraph" w:customStyle="1" w:styleId="13">
    <w:name w:val="Normal Indent1"/>
    <w:next w:val="5"/>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10978</Words>
  <Characters>11331</Characters>
  <Lines>0</Lines>
  <Paragraphs>0</Paragraphs>
  <TotalTime>23.3333333333333</TotalTime>
  <ScaleCrop>false</ScaleCrop>
  <LinksUpToDate>false</LinksUpToDate>
  <CharactersWithSpaces>11634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2026-03-07T02:21:46Z</dcterms:created>
  <dc:creator>huanghe</dc:creator>
  <cp:lastModifiedBy>韩佳</cp:lastModifiedBy>
  <cp:lastPrinted>2026-03-13T07:17:50Z</cp:lastPrinted>
  <dcterms:modified xsi:type="dcterms:W3CDTF">2026-03-16T07:42:29Z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45BD5925FFEF4941BDD9081C7B748D14_13</vt:lpwstr>
  </property>
  <property fmtid="{D5CDD505-2E9C-101B-9397-08002B2CF9AE}" pid="4" name="KSOTemplateDocerSaveRecord">
    <vt:lpwstr>eyJoZGlkIjoiNjJiODZkMTA5M2UxZDZlMGY1YzIzYTA1ZmU0MDhlMGYiLCJ1c2VySWQiOiI1Nzk2Mzk3NDgifQ==</vt:lpwstr>
  </property>
</Properties>
</file>