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2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226"/>
        <w:gridCol w:w="1125"/>
        <w:gridCol w:w="929"/>
        <w:gridCol w:w="973"/>
        <w:gridCol w:w="856"/>
        <w:gridCol w:w="1072"/>
        <w:gridCol w:w="658"/>
        <w:gridCol w:w="621"/>
        <w:gridCol w:w="784"/>
        <w:gridCol w:w="694"/>
        <w:gridCol w:w="757"/>
        <w:gridCol w:w="747"/>
        <w:gridCol w:w="739"/>
        <w:gridCol w:w="657"/>
        <w:gridCol w:w="675"/>
        <w:gridCol w:w="577"/>
        <w:gridCol w:w="703"/>
        <w:gridCol w:w="612"/>
        <w:gridCol w:w="844"/>
        <w:gridCol w:w="595"/>
      </w:tblGrid>
      <w:tr w14:paraId="66B7A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E1F0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2A6D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99128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9B43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256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ACF9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C30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B225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EC3F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034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B1CCE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1AC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8E92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6043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CE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E375B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805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873E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D6F7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154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9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6256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1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许昌市水泥企业2025年度阶梯电价能耗专项核查结果表</w:t>
            </w:r>
          </w:p>
        </w:tc>
      </w:tr>
      <w:tr w14:paraId="7538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E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81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投产时间</w:t>
            </w:r>
          </w:p>
        </w:tc>
        <w:tc>
          <w:tcPr>
            <w:tcW w:w="1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产量(万t)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能量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(万tce)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7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电量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(万kWh)</w:t>
            </w:r>
          </w:p>
        </w:tc>
        <w:tc>
          <w:tcPr>
            <w:tcW w:w="42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F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熟料工序</w:t>
            </w:r>
          </w:p>
        </w:tc>
        <w:tc>
          <w:tcPr>
            <w:tcW w:w="26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5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粉磨工序</w:t>
            </w:r>
          </w:p>
        </w:tc>
        <w:tc>
          <w:tcPr>
            <w:tcW w:w="27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F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水泥生产线</w:t>
            </w:r>
          </w:p>
        </w:tc>
      </w:tr>
      <w:tr w14:paraId="12934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C45E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3C4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79BB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6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熟料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水泥</w:t>
            </w: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EFAD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7DAE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F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可比熟料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综合电耗(kWh/t)</w:t>
            </w:r>
          </w:p>
        </w:tc>
        <w:tc>
          <w:tcPr>
            <w:tcW w:w="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D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政策值(kWh/t)</w:t>
            </w:r>
          </w:p>
        </w:tc>
        <w:tc>
          <w:tcPr>
            <w:tcW w:w="29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3F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GB16780-2021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6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可比水泥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综合电耗(kWh/t)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政策值(kWh/t)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2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GB16780-2021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7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可比水泥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综合电耗(kWh/t)</w:t>
            </w:r>
          </w:p>
        </w:tc>
        <w:tc>
          <w:tcPr>
            <w:tcW w:w="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政策值(kWh/t)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5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GB16780-2021</w:t>
            </w:r>
          </w:p>
        </w:tc>
      </w:tr>
      <w:tr w14:paraId="37C33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C92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A69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1A24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A95F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22C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E24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082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7E80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C4DB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4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熟料单位产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品综合煤耗（kgce/t）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标杆值(kgce/t)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E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熟料单位产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品综合能耗(kgce/t)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标杆值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(kgce/t)</w:t>
            </w: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03A2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765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A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水泥制备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工段电耗(kWh/t)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C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标杆值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(kWh/t)</w:t>
            </w: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EE50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E9EB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A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水泥单位产品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综合能耗(kgce/t)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标杆值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(kgce/t)</w:t>
            </w:r>
          </w:p>
        </w:tc>
      </w:tr>
      <w:tr w14:paraId="004C6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97675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6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禹州锦信水泥有限公司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97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2012年3月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F6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186.9954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0B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206.1663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A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19.5667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7C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17949.5725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3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52.44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3D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FC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92.96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62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FD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99.56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253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CD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20.81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67C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0B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22.06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26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E7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53.65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5B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3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66.48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66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≤80</w:t>
            </w:r>
          </w:p>
        </w:tc>
      </w:tr>
      <w:tr w14:paraId="1BA8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4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88247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44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河南省湖波灵威水泥集团有限责任公司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CF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2008年</w:t>
            </w:r>
          </w:p>
        </w:tc>
        <w:tc>
          <w:tcPr>
            <w:tcW w:w="9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F2F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209.9457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3A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170.517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8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21.8686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D86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18644.8928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3C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54.56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F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≤64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85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96.67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4C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C4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103.5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5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9C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25.04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08D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D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24.25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3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DE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48.45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A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≤90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1B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43.35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4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≤80</w:t>
            </w:r>
          </w:p>
        </w:tc>
      </w:tr>
      <w:tr w14:paraId="63731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4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4B793">
            <w:p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47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E1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2015年</w:t>
            </w:r>
          </w:p>
        </w:tc>
        <w:tc>
          <w:tcPr>
            <w:tcW w:w="9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43F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5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A9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455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3E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51.62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89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DA0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92.47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2E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DA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98.93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AB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0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23.93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525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87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24.9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463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A7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59.24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36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62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70.32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52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≤80</w:t>
            </w:r>
          </w:p>
        </w:tc>
      </w:tr>
      <w:tr w14:paraId="3CB00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072D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2B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天瑞集团禹州水泥有限公司浅井分公司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B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2013年4月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F0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90.3454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75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93.6851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F55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10.174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5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10023.901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30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52.07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1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5C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99.24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4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DF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105.73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5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2F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27.16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4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929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28.31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2F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22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65.52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8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ECA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81.09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457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≤80</w:t>
            </w:r>
          </w:p>
        </w:tc>
      </w:tr>
      <w:tr w14:paraId="59BC0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2C0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F6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天瑞集团禹州水泥有限公司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38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2004年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963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34.484532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F2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48.607164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7F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3.678623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F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4074.136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B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59.11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C5C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D9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92.41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1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75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99.75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D4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B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32.4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9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4E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32.79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0F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9C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71.71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237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≤90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3C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67.78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5EA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≤80</w:t>
            </w:r>
          </w:p>
        </w:tc>
      </w:tr>
      <w:tr w14:paraId="7895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416C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CC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河南灵山水泥有限公司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54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2007年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D04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D4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10.8992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36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0.0368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10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299.185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755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B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12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B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BF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42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337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28.03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F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C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27.45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2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EF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C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470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3.37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40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 w14:paraId="640E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0E94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5E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禹州市盈科建材技术开发有限公司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35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2012年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CD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F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12.339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8AD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0.0604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B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375.252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7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0B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B3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FA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C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CE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AC8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31.81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1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F0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30.04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0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F9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C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3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3.74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5E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 w14:paraId="4B4A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2AE9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B1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禹州市雍梁水泥有限公司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AB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1995年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BE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C0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3.913797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25C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0.13819292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F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112.4434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4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0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7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4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B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9C0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49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29.3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5A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D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28.73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A7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F5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D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58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3.53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F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 w14:paraId="0E91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11D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266C">
            <w:pPr>
              <w:keepNext w:val="0"/>
              <w:keepLines w:val="0"/>
              <w:widowControl/>
              <w:suppressLineNumbers w:val="0"/>
              <w:spacing w:before="0" w:beforeAutospacing="0" w:after="24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禹州市钧都水泥有限公司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DD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1997年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4AB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F1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17.1943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2C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0.061218211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48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498.114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7C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F4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1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B04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D3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F1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7B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28.9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93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0FF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28.97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CD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7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A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9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3.56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98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 w14:paraId="048F5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25C24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A55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禹州市亿承水泥有限公司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7C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2005年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0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D2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15.3374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84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0.055878329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CA4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454.665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24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1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7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10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E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CB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7DF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26.06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C1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E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27.90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D3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98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05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18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3.64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4E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 w14:paraId="2DC0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AAB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DB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禹州市煌崴水泥熟料有限公司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9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1995年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D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3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18.2639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3C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0.069504682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6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565.5385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983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F1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C5E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B64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17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B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E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27.1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ED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0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26.63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7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547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A6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5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3.81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1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 w14:paraId="4BDA9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05A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77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禹州巾振兴水泥有限公司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D5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2003年3月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9A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F3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14.0027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1BC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0.050925581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D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414.366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BE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5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59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C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0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41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29.61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3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EC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29.00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5F3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3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3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C9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3.64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21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 w14:paraId="15A91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9664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0FC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河南省钧强水泥有限公司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5D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2005年11月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E7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8A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5.507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99F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0.0193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2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157.629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F2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8B9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504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0B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F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87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C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29.79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F8B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3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28.56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DD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D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F2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≤7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4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3.51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9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</w:p>
        </w:tc>
      </w:tr>
      <w:tr w14:paraId="7A78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03DF2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C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鄢陵陵塔水泥有限责任公司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7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2014年2月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F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20.0616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D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0.075851361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617.1795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3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1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2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1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31.19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Style w:val="8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30.76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6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</w:t>
            </w:r>
            <w:r>
              <w:rPr>
                <w:rStyle w:val="9"/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3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3.78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F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B06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E159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F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鄢陵金昌建材有限公司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5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0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8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D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E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5E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F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5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D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C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3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7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A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3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8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  <w:tr w14:paraId="6A25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A3E7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0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许昌紫云山建材有限公司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1997年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C6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1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6.7031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E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240.852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F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50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B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3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62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32.94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6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31.6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1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E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D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3.88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E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</w:p>
        </w:tc>
      </w:tr>
      <w:tr w14:paraId="13D94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4C73E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3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河南森佳建材有限公司许昌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4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2008年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A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28.045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1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0.12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A4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994.356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7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0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B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33.28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B7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7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3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4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6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4.04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</w:p>
        </w:tc>
      </w:tr>
      <w:tr w14:paraId="65E8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368C0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8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许昌市恒晟水泥有限公司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2007年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A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10.1313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4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254.40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D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5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8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F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F8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24.92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E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0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24.4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B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1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B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2.99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</w:p>
        </w:tc>
      </w:tr>
      <w:tr w14:paraId="15DE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6CF8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9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襄城县源茂新型建材有限公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5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2006年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1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3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13.5932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6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429.82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5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A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0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A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31.42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9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8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30.6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0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3.76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2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</w:p>
        </w:tc>
      </w:tr>
      <w:tr w14:paraId="6EA15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364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1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襄城县隆博建材有限公司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C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2008年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D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5.1818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D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175.05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C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C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6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7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4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33.59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0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32.5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3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C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D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</w:p>
        </w:tc>
      </w:tr>
      <w:tr w14:paraId="72DA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483B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3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天瑞集团许昌水泥有限公司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5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2008.9.1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9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54.33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4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1799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8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≤60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3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≤94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7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≤100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33.18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1B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28.73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5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E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≤88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F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5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≤80</w:t>
            </w:r>
          </w:p>
        </w:tc>
      </w:tr>
      <w:tr w14:paraId="65711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0DCB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B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许昌泰达水泥有限公司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B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2007年10月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C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E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11.9531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F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0.0465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10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378.624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2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E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31.26 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5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31.68</w:t>
            </w:r>
          </w:p>
        </w:tc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≤26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≤7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9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3.89 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6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164B9341">
      <w:pPr>
        <w:rPr>
          <w:rFonts w:hint="default" w:ascii="Times New Roman" w:hAnsi="Times New Roman" w:cs="Times New Roman"/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3B1BB1-9F58-4F62-9A58-11AB22112E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3659417-E826-4C33-B830-4938DBBB75B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9A475">
    <w:pPr>
      <w:pStyle w:val="2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6423A6">
                          <w:pPr>
                            <w:pStyle w:val="2"/>
                            <w:jc w:val="right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6423A6">
                    <w:pPr>
                      <w:pStyle w:val="2"/>
                      <w:jc w:val="right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A5007D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0AB7C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231854"/>
    <w:multiLevelType w:val="singleLevel"/>
    <w:tmpl w:val="F6231854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7A53B8"/>
    <w:rsid w:val="023575E5"/>
    <w:rsid w:val="07593880"/>
    <w:rsid w:val="11756CAE"/>
    <w:rsid w:val="14DDBBF6"/>
    <w:rsid w:val="1CF17A00"/>
    <w:rsid w:val="216B2BCB"/>
    <w:rsid w:val="28E261E4"/>
    <w:rsid w:val="3D256C24"/>
    <w:rsid w:val="3FFA5C64"/>
    <w:rsid w:val="40E73508"/>
    <w:rsid w:val="50E24360"/>
    <w:rsid w:val="53F26847"/>
    <w:rsid w:val="5A3B5E7F"/>
    <w:rsid w:val="66FD132A"/>
    <w:rsid w:val="6B9F15AD"/>
    <w:rsid w:val="6FF36B24"/>
    <w:rsid w:val="7DE70964"/>
    <w:rsid w:val="8FF7DE9A"/>
    <w:rsid w:val="BF7A53B8"/>
    <w:rsid w:val="FC7F6E47"/>
    <w:rsid w:val="FECF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61"/>
    <w:basedOn w:val="5"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8">
    <w:name w:val="font31"/>
    <w:basedOn w:val="5"/>
    <w:uiPriority w:val="0"/>
    <w:rPr>
      <w:rFonts w:hint="eastAsia" w:ascii="仿宋" w:hAnsi="仿宋" w:eastAsia="仿宋" w:cs="仿宋"/>
      <w:color w:val="0000FF"/>
      <w:sz w:val="24"/>
      <w:szCs w:val="24"/>
      <w:u w:val="none"/>
    </w:rPr>
  </w:style>
  <w:style w:type="character" w:customStyle="1" w:styleId="9">
    <w:name w:val="font11"/>
    <w:basedOn w:val="5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11">
    <w:name w:val="Table Normal"/>
    <w:unhideWhenUsed/>
    <w:qFormat/>
    <w:uiPriority w:val="0"/>
    <w:tblPr>
      <w:tblStyle w:val="4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1448</Words>
  <Characters>2606</Characters>
  <Lines>0</Lines>
  <Paragraphs>0</Paragraphs>
  <TotalTime>31.3333333333333</TotalTime>
  <ScaleCrop>false</ScaleCrop>
  <LinksUpToDate>false</LinksUpToDate>
  <CharactersWithSpaces>2619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2026-06-18T16:42:00Z</dcterms:created>
  <dc:creator>huanghe</dc:creator>
  <cp:lastModifiedBy>韩佳</cp:lastModifiedBy>
  <cp:lastPrinted>2026-06-26T16:20:30Z</cp:lastPrinted>
  <dcterms:modified xsi:type="dcterms:W3CDTF">2026-06-26T09:59:04Z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505B415BA53845B49FD21DE12B2384AD_13</vt:lpwstr>
  </property>
  <property fmtid="{D5CDD505-2E9C-101B-9397-08002B2CF9AE}" pid="4" name="KSOTemplateDocerSaveRecord">
    <vt:lpwstr>eyJoZGlkIjoiNDA4Y2I3NjVkZjVmZGExMTFmNjNhMzk3ODRiYTNlNDEiLCJ1c2VySWQiOiIxNzI2NTcyNDYxIn0=</vt:lpwstr>
  </property>
</Properties>
</file>